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D3" w:rsidRPr="009F60D7" w:rsidRDefault="00070ED3" w:rsidP="002F645D">
      <w:pPr>
        <w:spacing w:afterLines="40" w:after="96" w:line="276" w:lineRule="auto"/>
        <w:jc w:val="center"/>
        <w:rPr>
          <w:b/>
          <w:bCs/>
          <w:sz w:val="23"/>
          <w:szCs w:val="23"/>
        </w:rPr>
      </w:pPr>
      <w:r w:rsidRPr="009F60D7">
        <w:rPr>
          <w:b/>
          <w:bCs/>
          <w:sz w:val="23"/>
          <w:szCs w:val="23"/>
        </w:rPr>
        <w:t>INTERNA ŠOLSKA PRAVILA ZA DIJAKE V ŠPORTNIH ODDELKIH</w:t>
      </w:r>
    </w:p>
    <w:p w:rsidR="00070ED3" w:rsidRPr="009F60D7" w:rsidRDefault="00070ED3" w:rsidP="002F645D">
      <w:pPr>
        <w:pStyle w:val="PODPOGLAVJA"/>
        <w:spacing w:afterLines="40" w:after="96" w:line="276" w:lineRule="auto"/>
        <w:rPr>
          <w:sz w:val="23"/>
          <w:szCs w:val="23"/>
        </w:rPr>
      </w:pPr>
    </w:p>
    <w:p w:rsidR="00070ED3" w:rsidRPr="009F60D7" w:rsidRDefault="00070ED3" w:rsidP="002F645D">
      <w:pPr>
        <w:spacing w:afterLines="40" w:after="96" w:line="276" w:lineRule="auto"/>
        <w:rPr>
          <w:sz w:val="23"/>
          <w:szCs w:val="23"/>
        </w:rPr>
      </w:pPr>
    </w:p>
    <w:p w:rsidR="00070ED3" w:rsidRPr="009F60D7" w:rsidRDefault="00070ED3" w:rsidP="002F645D">
      <w:pPr>
        <w:spacing w:afterLines="40" w:after="96" w:line="276" w:lineRule="auto"/>
        <w:jc w:val="center"/>
        <w:rPr>
          <w:b/>
          <w:bCs/>
          <w:sz w:val="23"/>
          <w:szCs w:val="23"/>
        </w:rPr>
      </w:pPr>
      <w:r w:rsidRPr="009F60D7">
        <w:rPr>
          <w:b/>
          <w:bCs/>
          <w:sz w:val="23"/>
          <w:szCs w:val="23"/>
        </w:rPr>
        <w:t>I. SPLOŠNA DOLOČBA</w:t>
      </w:r>
    </w:p>
    <w:p w:rsidR="00070ED3" w:rsidRPr="009F60D7" w:rsidRDefault="00070ED3" w:rsidP="002F645D">
      <w:pPr>
        <w:spacing w:afterLines="40" w:after="96" w:line="276" w:lineRule="auto"/>
        <w:jc w:val="center"/>
        <w:rPr>
          <w:b/>
          <w:bCs/>
          <w:sz w:val="23"/>
          <w:szCs w:val="23"/>
        </w:rPr>
      </w:pPr>
      <w:r w:rsidRPr="009F60D7">
        <w:rPr>
          <w:b/>
          <w:bCs/>
          <w:sz w:val="23"/>
          <w:szCs w:val="23"/>
        </w:rPr>
        <w:t>1. člen</w:t>
      </w:r>
    </w:p>
    <w:p w:rsidR="00070ED3" w:rsidRPr="009F60D7" w:rsidRDefault="00070ED3" w:rsidP="002F645D">
      <w:pPr>
        <w:spacing w:afterLines="40" w:after="96" w:line="276" w:lineRule="auto"/>
        <w:jc w:val="both"/>
        <w:rPr>
          <w:sz w:val="23"/>
          <w:szCs w:val="23"/>
        </w:rPr>
      </w:pPr>
      <w:r w:rsidRPr="009F60D7">
        <w:rPr>
          <w:sz w:val="23"/>
          <w:szCs w:val="23"/>
        </w:rPr>
        <w:t xml:space="preserve">Za dijake športnih oddelkov veljajo splošna pravila </w:t>
      </w:r>
      <w:r w:rsidRPr="009F60D7">
        <w:rPr>
          <w:b/>
          <w:bCs/>
          <w:sz w:val="23"/>
          <w:szCs w:val="23"/>
        </w:rPr>
        <w:t>Pravilnika o ocenjevanju znanja v srednjih šolah</w:t>
      </w:r>
      <w:r w:rsidRPr="009F60D7">
        <w:rPr>
          <w:sz w:val="23"/>
          <w:szCs w:val="23"/>
        </w:rPr>
        <w:t xml:space="preserve"> (Ur. l. RS št. št. 60/2010 z dne 23. 7. 2010), pravila </w:t>
      </w:r>
      <w:r w:rsidRPr="009F60D7">
        <w:rPr>
          <w:b/>
          <w:bCs/>
          <w:sz w:val="23"/>
          <w:szCs w:val="23"/>
        </w:rPr>
        <w:t>Pravilnika o prilagoditvi šolskih obveznosti</w:t>
      </w:r>
      <w:r w:rsidRPr="009F60D7">
        <w:rPr>
          <w:sz w:val="23"/>
          <w:szCs w:val="23"/>
        </w:rPr>
        <w:t xml:space="preserve">  </w:t>
      </w:r>
      <w:r w:rsidRPr="009F60D7">
        <w:rPr>
          <w:b/>
          <w:bCs/>
          <w:sz w:val="23"/>
          <w:szCs w:val="23"/>
        </w:rPr>
        <w:t>dijaku v srednji šoli</w:t>
      </w:r>
      <w:r w:rsidRPr="009F60D7">
        <w:rPr>
          <w:sz w:val="23"/>
          <w:szCs w:val="23"/>
        </w:rPr>
        <w:t xml:space="preserve"> (Uradni list RS, št. 38/09), pravila </w:t>
      </w:r>
      <w:r w:rsidRPr="009F60D7">
        <w:rPr>
          <w:b/>
          <w:bCs/>
          <w:sz w:val="23"/>
          <w:szCs w:val="23"/>
        </w:rPr>
        <w:t>Pravilnika o šolskem redu v srednjih šolah</w:t>
      </w:r>
      <w:r w:rsidRPr="009F60D7">
        <w:rPr>
          <w:sz w:val="23"/>
          <w:szCs w:val="23"/>
        </w:rPr>
        <w:t xml:space="preserve"> (Uradni list RS, št. 60/2010 z dne 23. 7. 2010) in </w:t>
      </w:r>
      <w:r w:rsidRPr="009F60D7">
        <w:rPr>
          <w:b/>
          <w:bCs/>
          <w:sz w:val="23"/>
          <w:szCs w:val="23"/>
        </w:rPr>
        <w:t>Šolska pravila</w:t>
      </w:r>
      <w:r w:rsidRPr="009F60D7">
        <w:rPr>
          <w:sz w:val="23"/>
          <w:szCs w:val="23"/>
        </w:rPr>
        <w:t xml:space="preserve"> Šolskega centra Ravne na Koroškem, Gimnazije Ravne</w:t>
      </w:r>
      <w:r w:rsidR="0084064E">
        <w:rPr>
          <w:sz w:val="23"/>
          <w:szCs w:val="23"/>
        </w:rPr>
        <w:t xml:space="preserve"> na Koroškem</w:t>
      </w:r>
      <w:r w:rsidRPr="009F60D7">
        <w:rPr>
          <w:sz w:val="23"/>
          <w:szCs w:val="23"/>
        </w:rPr>
        <w:t>.</w:t>
      </w:r>
    </w:p>
    <w:p w:rsidR="00070ED3" w:rsidRPr="009F60D7" w:rsidRDefault="00070ED3" w:rsidP="002F645D">
      <w:pPr>
        <w:spacing w:afterLines="40" w:after="96" w:line="276" w:lineRule="auto"/>
        <w:jc w:val="both"/>
        <w:rPr>
          <w:sz w:val="23"/>
          <w:szCs w:val="23"/>
        </w:rPr>
      </w:pPr>
      <w:r w:rsidRPr="009F60D7">
        <w:rPr>
          <w:sz w:val="23"/>
          <w:szCs w:val="23"/>
        </w:rPr>
        <w:t>Z internimi šolskimi pravili pa se za dijake športnih oddelkov še natančneje določijo pravice, obveznosti in prilagoditev šolskih obveznosti.</w:t>
      </w:r>
    </w:p>
    <w:p w:rsidR="00070ED3" w:rsidRPr="009F60D7" w:rsidRDefault="00070ED3" w:rsidP="002F645D">
      <w:pPr>
        <w:spacing w:afterLines="40" w:after="96" w:line="276" w:lineRule="auto"/>
        <w:jc w:val="both"/>
        <w:rPr>
          <w:sz w:val="23"/>
          <w:szCs w:val="23"/>
        </w:rPr>
      </w:pPr>
    </w:p>
    <w:p w:rsidR="00070ED3" w:rsidRPr="009F60D7" w:rsidRDefault="00070ED3" w:rsidP="002F645D">
      <w:pPr>
        <w:pStyle w:val="Telobesedila"/>
        <w:spacing w:afterLines="40" w:after="96" w:line="276" w:lineRule="auto"/>
        <w:rPr>
          <w:sz w:val="23"/>
          <w:szCs w:val="23"/>
        </w:rPr>
      </w:pPr>
    </w:p>
    <w:p w:rsidR="00070ED3" w:rsidRPr="009F60D7" w:rsidRDefault="00070ED3" w:rsidP="002F645D">
      <w:pPr>
        <w:spacing w:afterLines="40" w:after="96" w:line="276" w:lineRule="auto"/>
        <w:jc w:val="center"/>
        <w:rPr>
          <w:b/>
          <w:bCs/>
          <w:sz w:val="23"/>
          <w:szCs w:val="23"/>
        </w:rPr>
      </w:pPr>
      <w:r w:rsidRPr="009F60D7">
        <w:rPr>
          <w:b/>
          <w:bCs/>
          <w:sz w:val="23"/>
          <w:szCs w:val="23"/>
        </w:rPr>
        <w:t>II. STATUS ŠPORTNIKA</w:t>
      </w:r>
    </w:p>
    <w:p w:rsidR="00070ED3" w:rsidRPr="009F60D7" w:rsidRDefault="00070ED3" w:rsidP="002F645D">
      <w:pPr>
        <w:autoSpaceDE w:val="0"/>
        <w:autoSpaceDN w:val="0"/>
        <w:adjustRightInd w:val="0"/>
        <w:spacing w:afterLines="40" w:after="96" w:line="276" w:lineRule="auto"/>
        <w:jc w:val="center"/>
        <w:rPr>
          <w:b/>
          <w:bCs/>
          <w:sz w:val="23"/>
          <w:szCs w:val="23"/>
        </w:rPr>
      </w:pPr>
    </w:p>
    <w:p w:rsidR="00070ED3" w:rsidRPr="009F60D7" w:rsidRDefault="00070ED3" w:rsidP="002F645D">
      <w:pPr>
        <w:autoSpaceDE w:val="0"/>
        <w:autoSpaceDN w:val="0"/>
        <w:adjustRightInd w:val="0"/>
        <w:spacing w:afterLines="40" w:after="96" w:line="276" w:lineRule="auto"/>
        <w:jc w:val="center"/>
        <w:rPr>
          <w:b/>
          <w:bCs/>
          <w:sz w:val="23"/>
          <w:szCs w:val="23"/>
        </w:rPr>
      </w:pPr>
      <w:r w:rsidRPr="009F60D7">
        <w:rPr>
          <w:b/>
          <w:bCs/>
          <w:sz w:val="23"/>
          <w:szCs w:val="23"/>
        </w:rPr>
        <w:t>2. člen</w:t>
      </w:r>
    </w:p>
    <w:p w:rsidR="00070ED3" w:rsidRPr="009F60D7" w:rsidRDefault="00070ED3" w:rsidP="002F645D">
      <w:pPr>
        <w:autoSpaceDE w:val="0"/>
        <w:autoSpaceDN w:val="0"/>
        <w:adjustRightInd w:val="0"/>
        <w:spacing w:afterLines="40" w:after="96" w:line="276" w:lineRule="auto"/>
        <w:jc w:val="center"/>
        <w:rPr>
          <w:b/>
          <w:bCs/>
          <w:sz w:val="23"/>
          <w:szCs w:val="23"/>
        </w:rPr>
      </w:pPr>
      <w:r w:rsidRPr="009F60D7">
        <w:rPr>
          <w:b/>
          <w:bCs/>
          <w:sz w:val="23"/>
          <w:szCs w:val="23"/>
        </w:rPr>
        <w:t>(dodelitev statusa)</w:t>
      </w:r>
    </w:p>
    <w:p w:rsidR="00070ED3" w:rsidRPr="009F60D7" w:rsidRDefault="00070ED3" w:rsidP="002F645D">
      <w:pPr>
        <w:autoSpaceDE w:val="0"/>
        <w:autoSpaceDN w:val="0"/>
        <w:adjustRightInd w:val="0"/>
        <w:spacing w:afterLines="40" w:after="96" w:line="276" w:lineRule="auto"/>
        <w:jc w:val="both"/>
        <w:rPr>
          <w:sz w:val="23"/>
          <w:szCs w:val="23"/>
        </w:rPr>
      </w:pPr>
      <w:r w:rsidRPr="009F60D7">
        <w:rPr>
          <w:sz w:val="23"/>
          <w:szCs w:val="23"/>
        </w:rPr>
        <w:t>Dijake športnega oddelka na podlagi športne uspešnosti razvrsti</w:t>
      </w:r>
      <w:r w:rsidR="0084064E">
        <w:rPr>
          <w:sz w:val="23"/>
          <w:szCs w:val="23"/>
        </w:rPr>
        <w:t>mo</w:t>
      </w:r>
      <w:r w:rsidRPr="009F60D7">
        <w:rPr>
          <w:sz w:val="23"/>
          <w:szCs w:val="23"/>
        </w:rPr>
        <w:t xml:space="preserve"> v statuse A, B in C v postopku vpisa na šolo. Za določitev statusa se upoštevajo merila, po katerih nacionalne panožne športne zveze določijo status posameznemu športniku in so objavljena v razpisu za vpis v srednje šole.</w:t>
      </w:r>
    </w:p>
    <w:p w:rsidR="00070ED3" w:rsidRPr="009F60D7" w:rsidRDefault="00070ED3" w:rsidP="002F645D">
      <w:pPr>
        <w:pStyle w:val="Naslov1"/>
        <w:spacing w:afterLines="40" w:after="96" w:line="276" w:lineRule="auto"/>
        <w:ind w:left="0" w:firstLine="0"/>
        <w:rPr>
          <w:rFonts w:ascii="Arial" w:hAnsi="Arial" w:cs="Arial"/>
          <w:sz w:val="23"/>
          <w:szCs w:val="23"/>
        </w:rPr>
      </w:pPr>
      <w:r w:rsidRPr="009F60D7">
        <w:rPr>
          <w:rFonts w:ascii="Arial" w:hAnsi="Arial" w:cs="Arial"/>
          <w:sz w:val="23"/>
          <w:szCs w:val="23"/>
        </w:rPr>
        <w:t>Status A</w:t>
      </w:r>
    </w:p>
    <w:p w:rsidR="00070ED3" w:rsidRPr="009F60D7" w:rsidRDefault="0084064E" w:rsidP="002F645D">
      <w:pPr>
        <w:numPr>
          <w:ilvl w:val="0"/>
          <w:numId w:val="4"/>
        </w:numPr>
        <w:spacing w:afterLines="40" w:after="96" w:line="276" w:lineRule="auto"/>
        <w:jc w:val="both"/>
        <w:rPr>
          <w:sz w:val="23"/>
          <w:szCs w:val="23"/>
        </w:rPr>
      </w:pPr>
      <w:r>
        <w:rPr>
          <w:sz w:val="23"/>
          <w:szCs w:val="23"/>
        </w:rPr>
        <w:t>V</w:t>
      </w:r>
      <w:r w:rsidR="00070ED3" w:rsidRPr="009F60D7">
        <w:rPr>
          <w:sz w:val="23"/>
          <w:szCs w:val="23"/>
        </w:rPr>
        <w:t xml:space="preserve">si kategorizirani športniki </w:t>
      </w:r>
      <w:r w:rsidR="00262FDC" w:rsidRPr="009F60D7">
        <w:rPr>
          <w:sz w:val="23"/>
          <w:szCs w:val="23"/>
        </w:rPr>
        <w:t>Olimpijskega komiteja Slovenije</w:t>
      </w:r>
      <w:r>
        <w:rPr>
          <w:sz w:val="23"/>
          <w:szCs w:val="23"/>
        </w:rPr>
        <w:t>;</w:t>
      </w:r>
    </w:p>
    <w:p w:rsidR="00070ED3" w:rsidRPr="009F60D7" w:rsidRDefault="0084064E" w:rsidP="002F645D">
      <w:pPr>
        <w:numPr>
          <w:ilvl w:val="0"/>
          <w:numId w:val="4"/>
        </w:numPr>
        <w:spacing w:afterLines="40" w:after="96" w:line="276" w:lineRule="auto"/>
        <w:jc w:val="both"/>
        <w:rPr>
          <w:sz w:val="23"/>
          <w:szCs w:val="23"/>
        </w:rPr>
      </w:pPr>
      <w:r>
        <w:rPr>
          <w:sz w:val="23"/>
          <w:szCs w:val="23"/>
          <w:u w:val="single"/>
        </w:rPr>
        <w:t>i</w:t>
      </w:r>
      <w:r w:rsidR="00070ED3" w:rsidRPr="009F60D7">
        <w:rPr>
          <w:sz w:val="23"/>
          <w:szCs w:val="23"/>
          <w:u w:val="single"/>
        </w:rPr>
        <w:t>ndividualni športi:</w:t>
      </w:r>
      <w:r w:rsidR="00070ED3" w:rsidRPr="009F60D7">
        <w:rPr>
          <w:sz w:val="23"/>
          <w:szCs w:val="23"/>
        </w:rPr>
        <w:t xml:space="preserve"> športniki, ki v olimpijskih športih na uradnih državnih prvenstvih </w:t>
      </w:r>
      <w:r w:rsidR="00790855" w:rsidRPr="009F60D7">
        <w:rPr>
          <w:sz w:val="23"/>
          <w:szCs w:val="23"/>
        </w:rPr>
        <w:t>nacionalnih panožnih športnih zvez</w:t>
      </w:r>
      <w:r w:rsidR="00070ED3" w:rsidRPr="009F60D7">
        <w:rPr>
          <w:sz w:val="23"/>
          <w:szCs w:val="23"/>
        </w:rPr>
        <w:t xml:space="preserve"> dosegajo uvrstitve od 1. do 5. mesta v svoji disciplini in svoji starostni kategoriji, ter rekorderji ali športniki, ki dosegajo uvrstitve od 1. do 5. mesta na razvrstitveni lestvici </w:t>
      </w:r>
      <w:r w:rsidR="00790855" w:rsidRPr="009F60D7">
        <w:rPr>
          <w:sz w:val="23"/>
          <w:szCs w:val="23"/>
        </w:rPr>
        <w:t>nacionalne panožne športne zveze</w:t>
      </w:r>
      <w:r w:rsidR="00070ED3" w:rsidRPr="009F60D7">
        <w:rPr>
          <w:sz w:val="23"/>
          <w:szCs w:val="23"/>
        </w:rPr>
        <w:t xml:space="preserve">, ali mednarodno priznane športne dosežke, ki jih ovrednoti </w:t>
      </w:r>
      <w:r w:rsidR="00790855" w:rsidRPr="009F60D7">
        <w:rPr>
          <w:sz w:val="23"/>
          <w:szCs w:val="23"/>
        </w:rPr>
        <w:t>nacionalna panožna športna zveza</w:t>
      </w:r>
      <w:r>
        <w:rPr>
          <w:sz w:val="23"/>
          <w:szCs w:val="23"/>
        </w:rPr>
        <w:t>:</w:t>
      </w:r>
    </w:p>
    <w:p w:rsidR="00790855" w:rsidRPr="009F60D7" w:rsidRDefault="0084064E" w:rsidP="002F645D">
      <w:pPr>
        <w:numPr>
          <w:ilvl w:val="0"/>
          <w:numId w:val="4"/>
        </w:numPr>
        <w:spacing w:afterLines="40" w:after="96" w:line="276" w:lineRule="auto"/>
        <w:jc w:val="both"/>
        <w:rPr>
          <w:sz w:val="23"/>
          <w:szCs w:val="23"/>
        </w:rPr>
      </w:pPr>
      <w:r>
        <w:rPr>
          <w:sz w:val="23"/>
          <w:szCs w:val="23"/>
          <w:u w:val="single"/>
        </w:rPr>
        <w:t>e</w:t>
      </w:r>
      <w:r w:rsidR="00070ED3" w:rsidRPr="009F60D7">
        <w:rPr>
          <w:sz w:val="23"/>
          <w:szCs w:val="23"/>
          <w:u w:val="single"/>
        </w:rPr>
        <w:t>kipni športi</w:t>
      </w:r>
      <w:r w:rsidR="00070ED3" w:rsidRPr="009F60D7">
        <w:rPr>
          <w:sz w:val="23"/>
          <w:szCs w:val="23"/>
        </w:rPr>
        <w:t>: športniki, ki so člani državnih reprezentanc v olimpijskih športih oz</w:t>
      </w:r>
      <w:r w:rsidR="00790855" w:rsidRPr="009F60D7">
        <w:rPr>
          <w:sz w:val="23"/>
          <w:szCs w:val="23"/>
        </w:rPr>
        <w:t>iroma</w:t>
      </w:r>
    </w:p>
    <w:p w:rsidR="00070ED3" w:rsidRPr="009F60D7" w:rsidRDefault="00070ED3" w:rsidP="002F645D">
      <w:pPr>
        <w:spacing w:afterLines="40" w:after="96" w:line="276" w:lineRule="auto"/>
        <w:ind w:left="720"/>
        <w:jc w:val="both"/>
        <w:rPr>
          <w:sz w:val="23"/>
          <w:szCs w:val="23"/>
        </w:rPr>
      </w:pPr>
      <w:r w:rsidRPr="009F60D7">
        <w:rPr>
          <w:sz w:val="23"/>
          <w:szCs w:val="23"/>
        </w:rPr>
        <w:t xml:space="preserve">jih </w:t>
      </w:r>
      <w:r w:rsidR="00790855" w:rsidRPr="009F60D7">
        <w:rPr>
          <w:sz w:val="23"/>
          <w:szCs w:val="23"/>
        </w:rPr>
        <w:t>nacionalna panožna športna zveza</w:t>
      </w:r>
      <w:r w:rsidRPr="009F60D7">
        <w:rPr>
          <w:sz w:val="23"/>
          <w:szCs w:val="23"/>
        </w:rPr>
        <w:t xml:space="preserve"> razglasi za zelo perspektivne mlade igralce. </w:t>
      </w:r>
    </w:p>
    <w:p w:rsidR="00070ED3" w:rsidRPr="009F60D7" w:rsidRDefault="00070ED3" w:rsidP="002F645D">
      <w:pPr>
        <w:pStyle w:val="Naslov1"/>
        <w:spacing w:afterLines="40" w:after="96" w:line="276" w:lineRule="auto"/>
        <w:rPr>
          <w:rFonts w:ascii="Arial" w:hAnsi="Arial" w:cs="Arial"/>
          <w:sz w:val="23"/>
          <w:szCs w:val="23"/>
        </w:rPr>
      </w:pPr>
      <w:r w:rsidRPr="009F60D7">
        <w:rPr>
          <w:rFonts w:ascii="Arial" w:hAnsi="Arial" w:cs="Arial"/>
          <w:sz w:val="23"/>
          <w:szCs w:val="23"/>
        </w:rPr>
        <w:t>Status B</w:t>
      </w:r>
    </w:p>
    <w:p w:rsidR="00070ED3" w:rsidRPr="009F60D7" w:rsidRDefault="0084064E" w:rsidP="002F645D">
      <w:pPr>
        <w:numPr>
          <w:ilvl w:val="0"/>
          <w:numId w:val="5"/>
        </w:numPr>
        <w:spacing w:afterLines="40" w:after="96" w:line="276" w:lineRule="auto"/>
        <w:jc w:val="both"/>
        <w:rPr>
          <w:sz w:val="23"/>
          <w:szCs w:val="23"/>
        </w:rPr>
      </w:pPr>
      <w:r>
        <w:rPr>
          <w:sz w:val="23"/>
          <w:szCs w:val="23"/>
          <w:u w:val="single"/>
        </w:rPr>
        <w:t>I</w:t>
      </w:r>
      <w:r w:rsidR="00070ED3" w:rsidRPr="009F60D7">
        <w:rPr>
          <w:sz w:val="23"/>
          <w:szCs w:val="23"/>
          <w:u w:val="single"/>
        </w:rPr>
        <w:t xml:space="preserve">ndividualni športi: </w:t>
      </w:r>
      <w:r w:rsidR="00070ED3" w:rsidRPr="009F60D7">
        <w:rPr>
          <w:sz w:val="23"/>
          <w:szCs w:val="23"/>
        </w:rPr>
        <w:t xml:space="preserve"> </w:t>
      </w:r>
    </w:p>
    <w:p w:rsidR="00070ED3" w:rsidRPr="009F60D7" w:rsidRDefault="00070ED3" w:rsidP="002F645D">
      <w:pPr>
        <w:numPr>
          <w:ilvl w:val="1"/>
          <w:numId w:val="6"/>
        </w:numPr>
        <w:spacing w:afterLines="40" w:after="96" w:line="276" w:lineRule="auto"/>
        <w:jc w:val="both"/>
        <w:rPr>
          <w:sz w:val="23"/>
          <w:szCs w:val="23"/>
        </w:rPr>
      </w:pPr>
      <w:r w:rsidRPr="009F60D7">
        <w:rPr>
          <w:sz w:val="23"/>
          <w:szCs w:val="23"/>
        </w:rPr>
        <w:t xml:space="preserve">športniki, ki v </w:t>
      </w:r>
      <w:proofErr w:type="spellStart"/>
      <w:r w:rsidRPr="009F60D7">
        <w:rPr>
          <w:sz w:val="23"/>
          <w:szCs w:val="23"/>
        </w:rPr>
        <w:t>neolimpijskih</w:t>
      </w:r>
      <w:proofErr w:type="spellEnd"/>
      <w:r w:rsidRPr="009F60D7">
        <w:rPr>
          <w:sz w:val="23"/>
          <w:szCs w:val="23"/>
        </w:rPr>
        <w:t xml:space="preserve"> športih na uradnih državnih prvenstvih </w:t>
      </w:r>
      <w:r w:rsidR="00790855" w:rsidRPr="009F60D7">
        <w:rPr>
          <w:sz w:val="23"/>
          <w:szCs w:val="23"/>
        </w:rPr>
        <w:t>nacionalnih panožnih športnih zvez</w:t>
      </w:r>
      <w:r w:rsidRPr="009F60D7">
        <w:rPr>
          <w:sz w:val="23"/>
          <w:szCs w:val="23"/>
        </w:rPr>
        <w:t xml:space="preserve"> dosegajo uvrstitve od 1. do 3. mesta v svoji disciplini in svoji starostni kategoriji, ter rekorderji ali športniki, ki dosegajo uvrstitve od 1. do 3. mesta na razvrstitveni lestvici </w:t>
      </w:r>
      <w:r w:rsidR="00790855" w:rsidRPr="009F60D7">
        <w:rPr>
          <w:sz w:val="23"/>
          <w:szCs w:val="23"/>
        </w:rPr>
        <w:t>nacionalnih panožnih športnih zvez</w:t>
      </w:r>
      <w:r w:rsidRPr="009F60D7">
        <w:rPr>
          <w:sz w:val="23"/>
          <w:szCs w:val="23"/>
        </w:rPr>
        <w:t>, ali mednarodno priznane športne dosežke, ki jih ovrednoti nacionalna panožna športna zveza;</w:t>
      </w:r>
    </w:p>
    <w:p w:rsidR="00070ED3" w:rsidRPr="009F60D7" w:rsidRDefault="00070ED3" w:rsidP="002F645D">
      <w:pPr>
        <w:numPr>
          <w:ilvl w:val="1"/>
          <w:numId w:val="7"/>
        </w:numPr>
        <w:spacing w:afterLines="40" w:after="96" w:line="276" w:lineRule="auto"/>
        <w:jc w:val="both"/>
        <w:rPr>
          <w:sz w:val="23"/>
          <w:szCs w:val="23"/>
        </w:rPr>
      </w:pPr>
      <w:r w:rsidRPr="009F60D7">
        <w:rPr>
          <w:sz w:val="23"/>
          <w:szCs w:val="23"/>
        </w:rPr>
        <w:lastRenderedPageBreak/>
        <w:t xml:space="preserve">športniki, ki v olimpijskih športih na uradnih državnih prvenstvih </w:t>
      </w:r>
      <w:r w:rsidR="00790855" w:rsidRPr="009F60D7">
        <w:rPr>
          <w:sz w:val="23"/>
          <w:szCs w:val="23"/>
        </w:rPr>
        <w:t>nacionalnih panožnih športnih zvez</w:t>
      </w:r>
      <w:r w:rsidRPr="009F60D7">
        <w:rPr>
          <w:sz w:val="23"/>
          <w:szCs w:val="23"/>
        </w:rPr>
        <w:t xml:space="preserve"> dosegajo uvrstitve od 6. do 10. mesta v svoji disciplini in svoji starostni kategoriji, ter rekorderji ali športniki, ki dosegajo uvrstitve od 6. do 10. mesta na razvrstitveni lestvici </w:t>
      </w:r>
      <w:r w:rsidR="00790855" w:rsidRPr="009F60D7">
        <w:rPr>
          <w:sz w:val="23"/>
          <w:szCs w:val="23"/>
        </w:rPr>
        <w:t>nacionalnih panožnih športnih zvez</w:t>
      </w:r>
      <w:r w:rsidRPr="009F60D7">
        <w:rPr>
          <w:sz w:val="23"/>
          <w:szCs w:val="23"/>
        </w:rPr>
        <w:t xml:space="preserve">, ali mednarodno priznane športne dosežke, ki jih ovrednoti </w:t>
      </w:r>
      <w:r w:rsidR="00790855" w:rsidRPr="009F60D7">
        <w:rPr>
          <w:sz w:val="23"/>
          <w:szCs w:val="23"/>
        </w:rPr>
        <w:t>nacionalna panožna športna zveza</w:t>
      </w:r>
      <w:r w:rsidRPr="009F60D7">
        <w:rPr>
          <w:sz w:val="23"/>
          <w:szCs w:val="23"/>
        </w:rPr>
        <w:t xml:space="preserve">; </w:t>
      </w:r>
    </w:p>
    <w:p w:rsidR="00070ED3" w:rsidRPr="009F60D7" w:rsidRDefault="00070ED3" w:rsidP="002F645D">
      <w:pPr>
        <w:numPr>
          <w:ilvl w:val="0"/>
          <w:numId w:val="8"/>
        </w:numPr>
        <w:spacing w:afterLines="40" w:after="96" w:line="276" w:lineRule="auto"/>
        <w:jc w:val="both"/>
        <w:rPr>
          <w:sz w:val="23"/>
          <w:szCs w:val="23"/>
        </w:rPr>
      </w:pPr>
      <w:r w:rsidRPr="009F60D7">
        <w:rPr>
          <w:sz w:val="23"/>
          <w:szCs w:val="23"/>
          <w:u w:val="single"/>
        </w:rPr>
        <w:t>ekipni športi</w:t>
      </w:r>
      <w:r w:rsidRPr="009F60D7">
        <w:rPr>
          <w:sz w:val="23"/>
          <w:szCs w:val="23"/>
        </w:rPr>
        <w:t xml:space="preserve">: </w:t>
      </w:r>
    </w:p>
    <w:p w:rsidR="00070ED3" w:rsidRPr="009F60D7" w:rsidRDefault="00070ED3" w:rsidP="002F645D">
      <w:pPr>
        <w:numPr>
          <w:ilvl w:val="1"/>
          <w:numId w:val="7"/>
        </w:numPr>
        <w:spacing w:afterLines="40" w:after="96" w:line="276" w:lineRule="auto"/>
        <w:jc w:val="both"/>
        <w:rPr>
          <w:sz w:val="23"/>
          <w:szCs w:val="23"/>
        </w:rPr>
      </w:pPr>
      <w:r w:rsidRPr="009F60D7">
        <w:rPr>
          <w:sz w:val="23"/>
          <w:szCs w:val="23"/>
        </w:rPr>
        <w:t xml:space="preserve">športniki, ki so člani državnih reprezentanc v </w:t>
      </w:r>
      <w:proofErr w:type="spellStart"/>
      <w:r w:rsidRPr="009F60D7">
        <w:rPr>
          <w:sz w:val="23"/>
          <w:szCs w:val="23"/>
        </w:rPr>
        <w:t>neolimpijskih</w:t>
      </w:r>
      <w:proofErr w:type="spellEnd"/>
      <w:r w:rsidRPr="009F60D7">
        <w:rPr>
          <w:sz w:val="23"/>
          <w:szCs w:val="23"/>
        </w:rPr>
        <w:t xml:space="preserve"> športih oziroma jih </w:t>
      </w:r>
      <w:r w:rsidR="00790855" w:rsidRPr="009F60D7">
        <w:rPr>
          <w:sz w:val="23"/>
          <w:szCs w:val="23"/>
        </w:rPr>
        <w:t xml:space="preserve">nacionalna panožna športna zveza </w:t>
      </w:r>
      <w:r w:rsidRPr="009F60D7">
        <w:rPr>
          <w:sz w:val="23"/>
          <w:szCs w:val="23"/>
        </w:rPr>
        <w:t xml:space="preserve">razglasi za zelo perspektivne mlade športnike; </w:t>
      </w:r>
    </w:p>
    <w:p w:rsidR="00070ED3" w:rsidRPr="009F60D7" w:rsidRDefault="00070ED3" w:rsidP="002F645D">
      <w:pPr>
        <w:numPr>
          <w:ilvl w:val="1"/>
          <w:numId w:val="7"/>
        </w:numPr>
        <w:spacing w:afterLines="40" w:after="96" w:line="276" w:lineRule="auto"/>
        <w:jc w:val="both"/>
        <w:rPr>
          <w:sz w:val="23"/>
          <w:szCs w:val="23"/>
        </w:rPr>
      </w:pPr>
      <w:r w:rsidRPr="009F60D7">
        <w:rPr>
          <w:sz w:val="23"/>
          <w:szCs w:val="23"/>
        </w:rPr>
        <w:t xml:space="preserve">športniki, ki so v olimpijskih športih na uradnih državnih prvenstvih </w:t>
      </w:r>
      <w:r w:rsidR="00790855" w:rsidRPr="009F60D7">
        <w:rPr>
          <w:sz w:val="23"/>
          <w:szCs w:val="23"/>
        </w:rPr>
        <w:t>nacionalnih panožnih športnih zvez</w:t>
      </w:r>
      <w:r w:rsidRPr="009F60D7">
        <w:rPr>
          <w:sz w:val="23"/>
          <w:szCs w:val="23"/>
        </w:rPr>
        <w:t xml:space="preserve"> državni prvaki.</w:t>
      </w:r>
    </w:p>
    <w:p w:rsidR="00070ED3" w:rsidRPr="009F60D7" w:rsidRDefault="00070ED3" w:rsidP="002F645D">
      <w:pPr>
        <w:pStyle w:val="Naslov1"/>
        <w:spacing w:afterLines="40" w:after="96" w:line="276" w:lineRule="auto"/>
        <w:rPr>
          <w:rFonts w:ascii="Arial" w:hAnsi="Arial" w:cs="Arial"/>
          <w:sz w:val="23"/>
          <w:szCs w:val="23"/>
        </w:rPr>
      </w:pPr>
      <w:r w:rsidRPr="009F60D7">
        <w:rPr>
          <w:rFonts w:ascii="Arial" w:hAnsi="Arial" w:cs="Arial"/>
          <w:sz w:val="23"/>
          <w:szCs w:val="23"/>
        </w:rPr>
        <w:t>Status C</w:t>
      </w:r>
    </w:p>
    <w:p w:rsidR="00070ED3" w:rsidRPr="009F60D7" w:rsidRDefault="00070ED3" w:rsidP="002F645D">
      <w:pPr>
        <w:numPr>
          <w:ilvl w:val="0"/>
          <w:numId w:val="9"/>
        </w:numPr>
        <w:autoSpaceDE w:val="0"/>
        <w:autoSpaceDN w:val="0"/>
        <w:adjustRightInd w:val="0"/>
        <w:spacing w:afterLines="40" w:after="96" w:line="276" w:lineRule="auto"/>
        <w:jc w:val="both"/>
        <w:rPr>
          <w:sz w:val="23"/>
          <w:szCs w:val="23"/>
        </w:rPr>
      </w:pPr>
      <w:r w:rsidRPr="009F60D7">
        <w:rPr>
          <w:sz w:val="23"/>
          <w:szCs w:val="23"/>
        </w:rPr>
        <w:t xml:space="preserve">športniki, ki so v rednem procesu treniranja in tekmujejo v ligaškem sistemu uradnih tekmovalnih sistemih </w:t>
      </w:r>
      <w:r w:rsidR="00790855" w:rsidRPr="009F60D7">
        <w:rPr>
          <w:sz w:val="23"/>
          <w:szCs w:val="23"/>
        </w:rPr>
        <w:t>nacionalnih panožnih športnih zvez</w:t>
      </w:r>
      <w:r w:rsidRPr="009F60D7">
        <w:rPr>
          <w:sz w:val="23"/>
          <w:szCs w:val="23"/>
        </w:rPr>
        <w:t xml:space="preserve"> za naslov državnega prvaka v svoji starostni kategoriji. </w:t>
      </w:r>
    </w:p>
    <w:p w:rsidR="00070ED3" w:rsidRPr="009F60D7" w:rsidRDefault="00070ED3" w:rsidP="002F645D">
      <w:pPr>
        <w:autoSpaceDE w:val="0"/>
        <w:autoSpaceDN w:val="0"/>
        <w:adjustRightInd w:val="0"/>
        <w:spacing w:afterLines="40" w:after="96" w:line="276" w:lineRule="auto"/>
        <w:rPr>
          <w:b/>
          <w:bCs/>
          <w:sz w:val="23"/>
          <w:szCs w:val="23"/>
        </w:rPr>
      </w:pPr>
    </w:p>
    <w:p w:rsidR="00E11512" w:rsidRPr="009F60D7" w:rsidRDefault="00E11512" w:rsidP="002F645D">
      <w:pPr>
        <w:autoSpaceDE w:val="0"/>
        <w:autoSpaceDN w:val="0"/>
        <w:adjustRightInd w:val="0"/>
        <w:spacing w:afterLines="40" w:after="96" w:line="276" w:lineRule="auto"/>
        <w:jc w:val="both"/>
        <w:rPr>
          <w:bCs/>
          <w:sz w:val="23"/>
          <w:szCs w:val="23"/>
        </w:rPr>
      </w:pPr>
      <w:r w:rsidRPr="009F60D7">
        <w:rPr>
          <w:bCs/>
          <w:sz w:val="23"/>
          <w:szCs w:val="23"/>
        </w:rPr>
        <w:t>V skladu s Pravilnikom o prilagoditvi šolskih obveznosti</w:t>
      </w:r>
      <w:r w:rsidR="004968BB" w:rsidRPr="009F60D7">
        <w:rPr>
          <w:bCs/>
          <w:sz w:val="23"/>
          <w:szCs w:val="23"/>
        </w:rPr>
        <w:t xml:space="preserve"> dijaku v srednji šoli </w:t>
      </w:r>
      <w:r w:rsidR="004968BB" w:rsidRPr="009F60D7">
        <w:rPr>
          <w:sz w:val="23"/>
          <w:szCs w:val="23"/>
        </w:rPr>
        <w:t>(Uradni list RS, št. 38/09</w:t>
      </w:r>
      <w:r w:rsidR="00B37259" w:rsidRPr="009F60D7">
        <w:rPr>
          <w:sz w:val="23"/>
          <w:szCs w:val="23"/>
        </w:rPr>
        <w:t>)</w:t>
      </w:r>
      <w:r w:rsidRPr="009F60D7">
        <w:rPr>
          <w:bCs/>
          <w:sz w:val="23"/>
          <w:szCs w:val="23"/>
        </w:rPr>
        <w:t xml:space="preserve"> imajo dijaki s statusom A in B status dijaka vrhunskega športnika, dijaki s statusom C pa status dijaka perspektivnega športnika.</w:t>
      </w:r>
    </w:p>
    <w:p w:rsidR="00E11512" w:rsidRPr="009F60D7" w:rsidRDefault="00E11512" w:rsidP="002F645D">
      <w:pPr>
        <w:autoSpaceDE w:val="0"/>
        <w:autoSpaceDN w:val="0"/>
        <w:adjustRightInd w:val="0"/>
        <w:spacing w:afterLines="40" w:after="96" w:line="276" w:lineRule="auto"/>
        <w:rPr>
          <w:bCs/>
          <w:sz w:val="23"/>
          <w:szCs w:val="23"/>
        </w:rPr>
      </w:pPr>
    </w:p>
    <w:p w:rsidR="00070ED3" w:rsidRPr="009F60D7" w:rsidRDefault="00070ED3" w:rsidP="002F645D">
      <w:pPr>
        <w:autoSpaceDE w:val="0"/>
        <w:autoSpaceDN w:val="0"/>
        <w:adjustRightInd w:val="0"/>
        <w:spacing w:afterLines="40" w:after="96" w:line="276" w:lineRule="auto"/>
        <w:jc w:val="center"/>
        <w:rPr>
          <w:b/>
          <w:bCs/>
          <w:sz w:val="23"/>
          <w:szCs w:val="23"/>
        </w:rPr>
      </w:pPr>
      <w:r w:rsidRPr="009F60D7">
        <w:rPr>
          <w:b/>
          <w:bCs/>
          <w:sz w:val="23"/>
          <w:szCs w:val="23"/>
        </w:rPr>
        <w:t>3. člen</w:t>
      </w:r>
    </w:p>
    <w:p w:rsidR="00070ED3" w:rsidRPr="009F60D7" w:rsidRDefault="00070ED3" w:rsidP="002F645D">
      <w:pPr>
        <w:autoSpaceDE w:val="0"/>
        <w:autoSpaceDN w:val="0"/>
        <w:adjustRightInd w:val="0"/>
        <w:spacing w:afterLines="40" w:after="96" w:line="276" w:lineRule="auto"/>
        <w:jc w:val="center"/>
        <w:rPr>
          <w:b/>
          <w:bCs/>
          <w:sz w:val="23"/>
          <w:szCs w:val="23"/>
        </w:rPr>
      </w:pPr>
      <w:r w:rsidRPr="009F60D7">
        <w:rPr>
          <w:b/>
          <w:bCs/>
          <w:sz w:val="23"/>
          <w:szCs w:val="23"/>
        </w:rPr>
        <w:t>(</w:t>
      </w:r>
      <w:r w:rsidR="005C56EB" w:rsidRPr="009F60D7">
        <w:rPr>
          <w:b/>
          <w:bCs/>
          <w:sz w:val="23"/>
          <w:szCs w:val="23"/>
        </w:rPr>
        <w:t>podaljšanje</w:t>
      </w:r>
      <w:r w:rsidR="0003515E" w:rsidRPr="009F60D7">
        <w:rPr>
          <w:b/>
          <w:bCs/>
          <w:sz w:val="23"/>
          <w:szCs w:val="23"/>
        </w:rPr>
        <w:t xml:space="preserve"> </w:t>
      </w:r>
      <w:r w:rsidR="005C56EB" w:rsidRPr="009F60D7">
        <w:rPr>
          <w:b/>
          <w:bCs/>
          <w:sz w:val="23"/>
          <w:szCs w:val="23"/>
        </w:rPr>
        <w:t>statusa</w:t>
      </w:r>
      <w:r w:rsidRPr="009F60D7">
        <w:rPr>
          <w:b/>
          <w:bCs/>
          <w:sz w:val="23"/>
          <w:szCs w:val="23"/>
        </w:rPr>
        <w:t>)</w:t>
      </w:r>
    </w:p>
    <w:p w:rsidR="005C56EB" w:rsidRPr="009F60D7" w:rsidRDefault="00070ED3" w:rsidP="005C56EB">
      <w:pPr>
        <w:pStyle w:val="Navadensplet"/>
        <w:spacing w:before="0" w:beforeAutospacing="0" w:after="40" w:afterAutospacing="0" w:line="276" w:lineRule="auto"/>
        <w:rPr>
          <w:rFonts w:ascii="Arial" w:hAnsi="Arial" w:cs="Arial"/>
          <w:color w:val="auto"/>
          <w:sz w:val="23"/>
          <w:szCs w:val="23"/>
        </w:rPr>
      </w:pPr>
      <w:r w:rsidRPr="009F60D7">
        <w:rPr>
          <w:rFonts w:ascii="Arial" w:hAnsi="Arial" w:cs="Arial"/>
          <w:color w:val="auto"/>
          <w:sz w:val="23"/>
          <w:szCs w:val="23"/>
        </w:rPr>
        <w:t>Na začetku  vsakega šolskega leta mora dijak predložiti dokazila o izpolnjevanju pogojev za šolanje v športnem oddelku</w:t>
      </w:r>
      <w:r w:rsidR="005C56EB" w:rsidRPr="009F60D7">
        <w:rPr>
          <w:rFonts w:ascii="Arial" w:hAnsi="Arial" w:cs="Arial"/>
          <w:color w:val="auto"/>
          <w:sz w:val="23"/>
          <w:szCs w:val="23"/>
        </w:rPr>
        <w:t xml:space="preserve"> oziroma pridobitev statusa</w:t>
      </w:r>
      <w:r w:rsidR="00B37259" w:rsidRPr="009F60D7">
        <w:rPr>
          <w:rFonts w:ascii="Arial" w:hAnsi="Arial" w:cs="Arial"/>
          <w:color w:val="auto"/>
          <w:sz w:val="23"/>
          <w:szCs w:val="23"/>
        </w:rPr>
        <w:t xml:space="preserve"> za tekoče šolsko leto, najkasneje do </w:t>
      </w:r>
      <w:r w:rsidR="002F645D" w:rsidRPr="009F60D7">
        <w:rPr>
          <w:rFonts w:ascii="Arial" w:hAnsi="Arial" w:cs="Arial"/>
          <w:color w:val="auto"/>
          <w:sz w:val="23"/>
          <w:szCs w:val="23"/>
        </w:rPr>
        <w:t>3</w:t>
      </w:r>
      <w:r w:rsidR="00B37259" w:rsidRPr="009F60D7">
        <w:rPr>
          <w:rFonts w:ascii="Arial" w:hAnsi="Arial" w:cs="Arial"/>
          <w:color w:val="auto"/>
          <w:sz w:val="23"/>
          <w:szCs w:val="23"/>
        </w:rPr>
        <w:t xml:space="preserve">0. septembra. </w:t>
      </w:r>
    </w:p>
    <w:p w:rsidR="005C56EB" w:rsidRPr="009F60D7" w:rsidRDefault="00330323" w:rsidP="005C56EB">
      <w:pPr>
        <w:pStyle w:val="Navadensplet"/>
        <w:spacing w:before="0" w:beforeAutospacing="0" w:after="40" w:afterAutospacing="0" w:line="276" w:lineRule="auto"/>
        <w:rPr>
          <w:rFonts w:ascii="Arial" w:hAnsi="Arial" w:cs="Arial"/>
          <w:color w:val="auto"/>
          <w:sz w:val="23"/>
          <w:szCs w:val="23"/>
        </w:rPr>
      </w:pPr>
      <w:r w:rsidRPr="009F60D7">
        <w:rPr>
          <w:rFonts w:ascii="Arial" w:hAnsi="Arial" w:cs="Arial"/>
          <w:color w:val="auto"/>
          <w:sz w:val="23"/>
          <w:szCs w:val="23"/>
        </w:rPr>
        <w:t xml:space="preserve">Dijak predloži dokazila na obrazcu, ki </w:t>
      </w:r>
      <w:r w:rsidR="0084064E" w:rsidRPr="009F60D7">
        <w:rPr>
          <w:rFonts w:ascii="Arial" w:hAnsi="Arial" w:cs="Arial"/>
          <w:color w:val="auto"/>
          <w:sz w:val="23"/>
          <w:szCs w:val="23"/>
        </w:rPr>
        <w:t>mu</w:t>
      </w:r>
      <w:r w:rsidR="0084064E" w:rsidRPr="009F60D7">
        <w:rPr>
          <w:rFonts w:ascii="Arial" w:hAnsi="Arial" w:cs="Arial"/>
          <w:color w:val="auto"/>
          <w:sz w:val="23"/>
          <w:szCs w:val="23"/>
        </w:rPr>
        <w:t xml:space="preserve"> </w:t>
      </w:r>
      <w:r w:rsidRPr="009F60D7">
        <w:rPr>
          <w:rFonts w:ascii="Arial" w:hAnsi="Arial" w:cs="Arial"/>
          <w:color w:val="auto"/>
          <w:sz w:val="23"/>
          <w:szCs w:val="23"/>
        </w:rPr>
        <w:t>ga izda šola</w:t>
      </w:r>
      <w:r w:rsidR="005C56EB" w:rsidRPr="009F60D7">
        <w:rPr>
          <w:rFonts w:ascii="Arial" w:hAnsi="Arial" w:cs="Arial"/>
          <w:color w:val="auto"/>
          <w:sz w:val="23"/>
          <w:szCs w:val="23"/>
        </w:rPr>
        <w:t xml:space="preserve">. </w:t>
      </w:r>
    </w:p>
    <w:p w:rsidR="00070ED3" w:rsidRPr="009F60D7" w:rsidRDefault="00070ED3" w:rsidP="002F645D">
      <w:pPr>
        <w:autoSpaceDE w:val="0"/>
        <w:autoSpaceDN w:val="0"/>
        <w:adjustRightInd w:val="0"/>
        <w:spacing w:afterLines="40" w:after="96" w:line="276" w:lineRule="auto"/>
        <w:jc w:val="both"/>
        <w:rPr>
          <w:sz w:val="23"/>
          <w:szCs w:val="23"/>
        </w:rPr>
      </w:pPr>
      <w:r w:rsidRPr="009F60D7">
        <w:rPr>
          <w:sz w:val="23"/>
          <w:szCs w:val="23"/>
        </w:rPr>
        <w:t xml:space="preserve">Šola </w:t>
      </w:r>
      <w:r w:rsidR="009F60D7" w:rsidRPr="009F60D7">
        <w:rPr>
          <w:sz w:val="23"/>
          <w:szCs w:val="23"/>
        </w:rPr>
        <w:t xml:space="preserve">na podlagi izpolnjenega obrazca </w:t>
      </w:r>
      <w:r w:rsidR="00B37259" w:rsidRPr="009F60D7">
        <w:rPr>
          <w:sz w:val="23"/>
          <w:szCs w:val="23"/>
        </w:rPr>
        <w:t xml:space="preserve">preveri, če dijak </w:t>
      </w:r>
      <w:r w:rsidRPr="009F60D7">
        <w:rPr>
          <w:sz w:val="23"/>
          <w:szCs w:val="23"/>
        </w:rPr>
        <w:t>izpolnj</w:t>
      </w:r>
      <w:r w:rsidR="00B37259" w:rsidRPr="009F60D7">
        <w:rPr>
          <w:sz w:val="23"/>
          <w:szCs w:val="23"/>
        </w:rPr>
        <w:t>uje pogoje</w:t>
      </w:r>
      <w:r w:rsidRPr="009F60D7">
        <w:rPr>
          <w:sz w:val="23"/>
          <w:szCs w:val="23"/>
        </w:rPr>
        <w:t xml:space="preserve"> </w:t>
      </w:r>
      <w:r w:rsidR="00B37259" w:rsidRPr="009F60D7">
        <w:rPr>
          <w:sz w:val="23"/>
          <w:szCs w:val="23"/>
        </w:rPr>
        <w:t xml:space="preserve">za status in dijaka o dodeljenem statusu za tekoče šolsko leto obvesti </w:t>
      </w:r>
      <w:r w:rsidR="00310439" w:rsidRPr="009F60D7">
        <w:rPr>
          <w:sz w:val="23"/>
          <w:szCs w:val="23"/>
        </w:rPr>
        <w:t>najkasneje v 30 dneh po prejemu popolne vloge</w:t>
      </w:r>
      <w:r w:rsidR="009F60D7" w:rsidRPr="009F60D7">
        <w:rPr>
          <w:sz w:val="23"/>
          <w:szCs w:val="23"/>
        </w:rPr>
        <w:t xml:space="preserve">. </w:t>
      </w:r>
      <w:r w:rsidR="00B37259" w:rsidRPr="009F60D7">
        <w:rPr>
          <w:sz w:val="23"/>
          <w:szCs w:val="23"/>
        </w:rPr>
        <w:t xml:space="preserve">Šola lahko </w:t>
      </w:r>
      <w:r w:rsidRPr="009F60D7">
        <w:rPr>
          <w:sz w:val="23"/>
          <w:szCs w:val="23"/>
        </w:rPr>
        <w:t xml:space="preserve">izda </w:t>
      </w:r>
      <w:r w:rsidR="00B37259" w:rsidRPr="009F60D7">
        <w:rPr>
          <w:sz w:val="23"/>
          <w:szCs w:val="23"/>
        </w:rPr>
        <w:t xml:space="preserve">tudi </w:t>
      </w:r>
      <w:r w:rsidRPr="009F60D7">
        <w:rPr>
          <w:sz w:val="23"/>
          <w:szCs w:val="23"/>
        </w:rPr>
        <w:t>sklep o mirovanju oz</w:t>
      </w:r>
      <w:r w:rsidR="004968BB" w:rsidRPr="009F60D7">
        <w:rPr>
          <w:sz w:val="23"/>
          <w:szCs w:val="23"/>
        </w:rPr>
        <w:t>iroma</w:t>
      </w:r>
      <w:r w:rsidRPr="009F60D7">
        <w:rPr>
          <w:sz w:val="23"/>
          <w:szCs w:val="23"/>
        </w:rPr>
        <w:t xml:space="preserve"> prenehanju statusa. V primeru prenehanja statusa </w:t>
      </w:r>
      <w:r w:rsidR="00310439" w:rsidRPr="009F60D7">
        <w:rPr>
          <w:sz w:val="23"/>
          <w:szCs w:val="23"/>
        </w:rPr>
        <w:t xml:space="preserve">lahko </w:t>
      </w:r>
      <w:r w:rsidR="0003515E" w:rsidRPr="009F60D7">
        <w:rPr>
          <w:sz w:val="23"/>
          <w:szCs w:val="23"/>
        </w:rPr>
        <w:t xml:space="preserve">šola dijaka </w:t>
      </w:r>
      <w:r w:rsidRPr="009F60D7">
        <w:rPr>
          <w:sz w:val="23"/>
          <w:szCs w:val="23"/>
        </w:rPr>
        <w:t>premesti v splošni oddelek.</w:t>
      </w:r>
    </w:p>
    <w:p w:rsidR="00070ED3" w:rsidRPr="009F60D7" w:rsidRDefault="00070ED3" w:rsidP="002F645D">
      <w:pPr>
        <w:autoSpaceDE w:val="0"/>
        <w:autoSpaceDN w:val="0"/>
        <w:adjustRightInd w:val="0"/>
        <w:spacing w:afterLines="40" w:after="96" w:line="276" w:lineRule="auto"/>
        <w:rPr>
          <w:sz w:val="23"/>
          <w:szCs w:val="23"/>
        </w:rPr>
      </w:pPr>
    </w:p>
    <w:p w:rsidR="0003515E" w:rsidRPr="009F60D7" w:rsidRDefault="0003515E" w:rsidP="002F645D">
      <w:pPr>
        <w:spacing w:afterLines="40" w:after="96" w:line="276" w:lineRule="auto"/>
        <w:jc w:val="center"/>
        <w:rPr>
          <w:b/>
          <w:bCs/>
          <w:sz w:val="23"/>
          <w:szCs w:val="23"/>
        </w:rPr>
      </w:pPr>
      <w:r w:rsidRPr="009F60D7">
        <w:rPr>
          <w:b/>
          <w:bCs/>
          <w:sz w:val="23"/>
          <w:szCs w:val="23"/>
        </w:rPr>
        <w:t>4. člen</w:t>
      </w:r>
    </w:p>
    <w:p w:rsidR="0003515E" w:rsidRPr="009F60D7" w:rsidRDefault="0003515E" w:rsidP="002F645D">
      <w:pPr>
        <w:spacing w:afterLines="40" w:after="96" w:line="276" w:lineRule="auto"/>
        <w:jc w:val="center"/>
        <w:rPr>
          <w:b/>
          <w:sz w:val="23"/>
          <w:szCs w:val="23"/>
        </w:rPr>
      </w:pPr>
      <w:r w:rsidRPr="009F60D7">
        <w:rPr>
          <w:b/>
          <w:sz w:val="23"/>
          <w:szCs w:val="23"/>
        </w:rPr>
        <w:t>(mirovanje statusa)</w:t>
      </w:r>
    </w:p>
    <w:p w:rsidR="0003515E" w:rsidRPr="009F60D7" w:rsidRDefault="0003515E" w:rsidP="002F645D">
      <w:pPr>
        <w:pStyle w:val="Navadensplet"/>
        <w:spacing w:before="0" w:beforeAutospacing="0" w:afterLines="40" w:after="96" w:afterAutospacing="0" w:line="276" w:lineRule="auto"/>
        <w:rPr>
          <w:rFonts w:ascii="Arial" w:hAnsi="Arial" w:cs="Arial"/>
          <w:color w:val="auto"/>
          <w:sz w:val="23"/>
          <w:szCs w:val="23"/>
        </w:rPr>
      </w:pPr>
      <w:r w:rsidRPr="009F60D7">
        <w:rPr>
          <w:rFonts w:ascii="Arial" w:hAnsi="Arial" w:cs="Arial"/>
          <w:color w:val="auto"/>
          <w:sz w:val="23"/>
          <w:szCs w:val="23"/>
        </w:rPr>
        <w:t xml:space="preserve">Dijaku status lahko miruje: </w:t>
      </w:r>
    </w:p>
    <w:p w:rsidR="0003515E" w:rsidRPr="009F60D7" w:rsidRDefault="0003515E" w:rsidP="002F645D">
      <w:pPr>
        <w:pStyle w:val="Navadensplet"/>
        <w:spacing w:before="0" w:beforeAutospacing="0" w:afterLines="40" w:after="96" w:afterAutospacing="0" w:line="276" w:lineRule="auto"/>
        <w:rPr>
          <w:rFonts w:ascii="Arial" w:hAnsi="Arial" w:cs="Arial"/>
          <w:color w:val="auto"/>
          <w:sz w:val="23"/>
          <w:szCs w:val="23"/>
        </w:rPr>
      </w:pPr>
      <w:r w:rsidRPr="009F60D7">
        <w:rPr>
          <w:rFonts w:ascii="Arial" w:hAnsi="Arial" w:cs="Arial"/>
          <w:color w:val="auto"/>
          <w:sz w:val="23"/>
          <w:szCs w:val="23"/>
        </w:rPr>
        <w:t xml:space="preserve">– če ne izpolnjuje obveznosti po osebnem izobraževalnem načrtu, </w:t>
      </w:r>
    </w:p>
    <w:p w:rsidR="0003515E" w:rsidRPr="009F60D7" w:rsidRDefault="0003515E" w:rsidP="002F645D">
      <w:pPr>
        <w:pStyle w:val="Navadensplet"/>
        <w:spacing w:before="0" w:beforeAutospacing="0" w:afterLines="40" w:after="96" w:afterAutospacing="0" w:line="276" w:lineRule="auto"/>
        <w:rPr>
          <w:rFonts w:ascii="Arial" w:hAnsi="Arial" w:cs="Arial"/>
          <w:color w:val="auto"/>
          <w:sz w:val="23"/>
          <w:szCs w:val="23"/>
        </w:rPr>
      </w:pPr>
      <w:r w:rsidRPr="009F60D7">
        <w:rPr>
          <w:rFonts w:ascii="Arial" w:hAnsi="Arial" w:cs="Arial"/>
          <w:color w:val="auto"/>
          <w:sz w:val="23"/>
          <w:szCs w:val="23"/>
        </w:rPr>
        <w:t>– če ne dosega minimalnih standardov pri dveh ali več predmetih, ki so zapisani v osebnem izobraževalnem načrtu</w:t>
      </w:r>
      <w:r w:rsidR="00330323" w:rsidRPr="009F60D7">
        <w:rPr>
          <w:rFonts w:ascii="Arial" w:hAnsi="Arial" w:cs="Arial"/>
          <w:color w:val="auto"/>
          <w:sz w:val="23"/>
          <w:szCs w:val="23"/>
        </w:rPr>
        <w:t>,</w:t>
      </w:r>
    </w:p>
    <w:p w:rsidR="0003515E" w:rsidRPr="009F60D7" w:rsidRDefault="0003515E" w:rsidP="002F645D">
      <w:pPr>
        <w:pStyle w:val="Navadensplet"/>
        <w:spacing w:before="0" w:beforeAutospacing="0" w:afterLines="40" w:after="96" w:afterAutospacing="0" w:line="276" w:lineRule="auto"/>
        <w:rPr>
          <w:rFonts w:ascii="Arial" w:hAnsi="Arial" w:cs="Arial"/>
          <w:color w:val="auto"/>
          <w:sz w:val="23"/>
          <w:szCs w:val="23"/>
        </w:rPr>
      </w:pPr>
      <w:r w:rsidRPr="009F60D7">
        <w:rPr>
          <w:rFonts w:ascii="Arial" w:hAnsi="Arial" w:cs="Arial"/>
          <w:color w:val="auto"/>
          <w:sz w:val="23"/>
          <w:szCs w:val="23"/>
        </w:rPr>
        <w:t xml:space="preserve">– če mu je izrečen ukor razrednika ali ukor oddelčnega učiteljskega zbora, </w:t>
      </w:r>
    </w:p>
    <w:p w:rsidR="0003515E" w:rsidRPr="009F60D7" w:rsidRDefault="0003515E" w:rsidP="002F645D">
      <w:pPr>
        <w:pStyle w:val="Navadensplet"/>
        <w:spacing w:before="0" w:beforeAutospacing="0" w:afterLines="40" w:after="96" w:afterAutospacing="0" w:line="276" w:lineRule="auto"/>
        <w:rPr>
          <w:rFonts w:ascii="Arial" w:hAnsi="Arial" w:cs="Arial"/>
          <w:color w:val="auto"/>
          <w:sz w:val="23"/>
          <w:szCs w:val="23"/>
        </w:rPr>
      </w:pPr>
      <w:r w:rsidRPr="009F60D7">
        <w:rPr>
          <w:rFonts w:ascii="Arial" w:hAnsi="Arial" w:cs="Arial"/>
          <w:color w:val="auto"/>
          <w:sz w:val="23"/>
          <w:szCs w:val="23"/>
        </w:rPr>
        <w:t xml:space="preserve">– v primeru daljše bolezni oziroma poškodbe, </w:t>
      </w:r>
    </w:p>
    <w:p w:rsidR="0003515E" w:rsidRPr="009F60D7" w:rsidRDefault="0003515E" w:rsidP="002F645D">
      <w:pPr>
        <w:pStyle w:val="Navadensplet"/>
        <w:spacing w:before="0" w:beforeAutospacing="0" w:afterLines="40" w:after="96" w:afterAutospacing="0" w:line="276" w:lineRule="auto"/>
        <w:rPr>
          <w:rFonts w:ascii="Arial" w:hAnsi="Arial" w:cs="Arial"/>
          <w:color w:val="auto"/>
          <w:sz w:val="23"/>
          <w:szCs w:val="23"/>
        </w:rPr>
      </w:pPr>
      <w:r w:rsidRPr="009F60D7">
        <w:rPr>
          <w:rFonts w:ascii="Arial" w:hAnsi="Arial" w:cs="Arial"/>
          <w:color w:val="auto"/>
          <w:sz w:val="23"/>
          <w:szCs w:val="23"/>
        </w:rPr>
        <w:t xml:space="preserve">– iz drugih utemeljenih razlogov. </w:t>
      </w:r>
    </w:p>
    <w:p w:rsidR="0003515E" w:rsidRPr="009F60D7" w:rsidRDefault="0003515E" w:rsidP="002F645D">
      <w:pPr>
        <w:pStyle w:val="Navadensplet"/>
        <w:spacing w:before="0" w:beforeAutospacing="0" w:afterLines="40" w:after="96" w:afterAutospacing="0" w:line="276" w:lineRule="auto"/>
        <w:rPr>
          <w:rFonts w:ascii="Arial" w:hAnsi="Arial" w:cs="Arial"/>
          <w:color w:val="auto"/>
          <w:sz w:val="23"/>
          <w:szCs w:val="23"/>
        </w:rPr>
      </w:pPr>
      <w:r w:rsidRPr="009F60D7">
        <w:rPr>
          <w:rFonts w:ascii="Arial" w:hAnsi="Arial" w:cs="Arial"/>
          <w:color w:val="auto"/>
          <w:sz w:val="23"/>
          <w:szCs w:val="23"/>
        </w:rPr>
        <w:t xml:space="preserve">O mirovanju in obdobju mirovanja statusa odloči ravnatelj s sklepom, ki ga vroči dijaku in staršem najkasneje v osmih dneh po odločitvi. </w:t>
      </w:r>
    </w:p>
    <w:p w:rsidR="0003515E" w:rsidRPr="009F60D7" w:rsidRDefault="0003515E" w:rsidP="002F645D">
      <w:pPr>
        <w:pStyle w:val="Navadensplet"/>
        <w:spacing w:before="0" w:beforeAutospacing="0" w:afterLines="40" w:after="96" w:afterAutospacing="0" w:line="276" w:lineRule="auto"/>
        <w:rPr>
          <w:rFonts w:ascii="Arial" w:hAnsi="Arial" w:cs="Arial"/>
          <w:color w:val="auto"/>
          <w:sz w:val="23"/>
          <w:szCs w:val="23"/>
        </w:rPr>
      </w:pPr>
      <w:r w:rsidRPr="009F60D7">
        <w:rPr>
          <w:rFonts w:ascii="Arial" w:hAnsi="Arial" w:cs="Arial"/>
          <w:color w:val="auto"/>
          <w:sz w:val="23"/>
          <w:szCs w:val="23"/>
        </w:rPr>
        <w:lastRenderedPageBreak/>
        <w:t>O odločitvi iz prejšnjega odstavka ravnatelj obvesti oddelčni učiteljski zbor.</w:t>
      </w:r>
    </w:p>
    <w:p w:rsidR="0003515E" w:rsidRPr="009F60D7" w:rsidRDefault="0003515E" w:rsidP="002F645D">
      <w:pPr>
        <w:spacing w:afterLines="40" w:after="96" w:line="276" w:lineRule="auto"/>
        <w:jc w:val="center"/>
        <w:rPr>
          <w:b/>
          <w:sz w:val="23"/>
          <w:szCs w:val="23"/>
        </w:rPr>
      </w:pPr>
    </w:p>
    <w:p w:rsidR="0003515E" w:rsidRPr="009F60D7" w:rsidRDefault="0003515E" w:rsidP="002F645D">
      <w:pPr>
        <w:spacing w:afterLines="40" w:after="96" w:line="276" w:lineRule="auto"/>
        <w:jc w:val="center"/>
        <w:rPr>
          <w:b/>
          <w:bCs/>
          <w:sz w:val="23"/>
          <w:szCs w:val="23"/>
        </w:rPr>
      </w:pPr>
      <w:r w:rsidRPr="009F60D7">
        <w:rPr>
          <w:b/>
          <w:bCs/>
          <w:sz w:val="23"/>
          <w:szCs w:val="23"/>
        </w:rPr>
        <w:t>5. člen</w:t>
      </w:r>
    </w:p>
    <w:p w:rsidR="0003515E" w:rsidRPr="009F60D7" w:rsidRDefault="0003515E" w:rsidP="002F645D">
      <w:pPr>
        <w:spacing w:afterLines="40" w:after="96" w:line="276" w:lineRule="auto"/>
        <w:jc w:val="center"/>
        <w:rPr>
          <w:b/>
          <w:sz w:val="23"/>
          <w:szCs w:val="23"/>
        </w:rPr>
      </w:pPr>
      <w:r w:rsidRPr="009F60D7">
        <w:rPr>
          <w:b/>
          <w:sz w:val="23"/>
          <w:szCs w:val="23"/>
        </w:rPr>
        <w:t>(prenehanje statusa)</w:t>
      </w:r>
    </w:p>
    <w:p w:rsidR="0003515E" w:rsidRPr="009F60D7" w:rsidRDefault="0003515E" w:rsidP="002F645D">
      <w:pPr>
        <w:pStyle w:val="Navadensplet"/>
        <w:spacing w:before="0" w:beforeAutospacing="0" w:afterLines="40" w:after="96" w:afterAutospacing="0" w:line="276" w:lineRule="auto"/>
        <w:rPr>
          <w:rFonts w:ascii="Arial" w:hAnsi="Arial" w:cs="Arial"/>
          <w:color w:val="auto"/>
          <w:sz w:val="23"/>
          <w:szCs w:val="23"/>
        </w:rPr>
      </w:pPr>
      <w:r w:rsidRPr="009F60D7">
        <w:rPr>
          <w:rFonts w:ascii="Arial" w:hAnsi="Arial" w:cs="Arial"/>
          <w:color w:val="auto"/>
          <w:sz w:val="23"/>
          <w:szCs w:val="23"/>
        </w:rPr>
        <w:t xml:space="preserve">Dijaku status preneha: </w:t>
      </w:r>
    </w:p>
    <w:p w:rsidR="0003515E" w:rsidRPr="009F60D7" w:rsidRDefault="0003515E" w:rsidP="002F645D">
      <w:pPr>
        <w:pStyle w:val="Navadensplet"/>
        <w:spacing w:before="0" w:beforeAutospacing="0" w:afterLines="40" w:after="96" w:afterAutospacing="0" w:line="276" w:lineRule="auto"/>
        <w:rPr>
          <w:rFonts w:ascii="Arial" w:hAnsi="Arial" w:cs="Arial"/>
          <w:color w:val="auto"/>
          <w:sz w:val="23"/>
          <w:szCs w:val="23"/>
        </w:rPr>
      </w:pPr>
      <w:r w:rsidRPr="009F60D7">
        <w:rPr>
          <w:rFonts w:ascii="Arial" w:hAnsi="Arial" w:cs="Arial"/>
          <w:color w:val="auto"/>
          <w:sz w:val="23"/>
          <w:szCs w:val="23"/>
        </w:rPr>
        <w:t xml:space="preserve">– če ob poteku obdobja mirovanja statusa ne izpolni obveznost iz druge </w:t>
      </w:r>
      <w:proofErr w:type="spellStart"/>
      <w:r w:rsidRPr="009F60D7">
        <w:rPr>
          <w:rFonts w:ascii="Arial" w:hAnsi="Arial" w:cs="Arial"/>
          <w:color w:val="auto"/>
          <w:sz w:val="23"/>
          <w:szCs w:val="23"/>
        </w:rPr>
        <w:t>alinee</w:t>
      </w:r>
      <w:proofErr w:type="spellEnd"/>
      <w:r w:rsidRPr="009F60D7">
        <w:rPr>
          <w:rFonts w:ascii="Arial" w:hAnsi="Arial" w:cs="Arial"/>
          <w:color w:val="auto"/>
          <w:sz w:val="23"/>
          <w:szCs w:val="23"/>
        </w:rPr>
        <w:t xml:space="preserve"> prvega odstavka prejšnjega člena, </w:t>
      </w:r>
    </w:p>
    <w:p w:rsidR="0003515E" w:rsidRPr="009F60D7" w:rsidRDefault="0003515E" w:rsidP="002F645D">
      <w:pPr>
        <w:pStyle w:val="Navadensplet"/>
        <w:spacing w:before="0" w:beforeAutospacing="0" w:afterLines="40" w:after="96" w:afterAutospacing="0" w:line="276" w:lineRule="auto"/>
        <w:rPr>
          <w:rFonts w:ascii="Arial" w:hAnsi="Arial" w:cs="Arial"/>
          <w:color w:val="auto"/>
          <w:sz w:val="23"/>
          <w:szCs w:val="23"/>
        </w:rPr>
      </w:pPr>
      <w:r w:rsidRPr="009F60D7">
        <w:rPr>
          <w:rFonts w:ascii="Arial" w:hAnsi="Arial" w:cs="Arial"/>
          <w:color w:val="auto"/>
          <w:sz w:val="23"/>
          <w:szCs w:val="23"/>
        </w:rPr>
        <w:t xml:space="preserve">– če preneha pogoj za pridobitev statusa, </w:t>
      </w:r>
    </w:p>
    <w:p w:rsidR="0003515E" w:rsidRPr="009F60D7" w:rsidRDefault="0003515E" w:rsidP="002F645D">
      <w:pPr>
        <w:pStyle w:val="Navadensplet"/>
        <w:spacing w:before="0" w:beforeAutospacing="0" w:afterLines="40" w:after="96" w:afterAutospacing="0" w:line="276" w:lineRule="auto"/>
        <w:rPr>
          <w:rFonts w:ascii="Arial" w:hAnsi="Arial" w:cs="Arial"/>
          <w:color w:val="auto"/>
          <w:sz w:val="23"/>
          <w:szCs w:val="23"/>
        </w:rPr>
      </w:pPr>
      <w:r w:rsidRPr="009F60D7">
        <w:rPr>
          <w:rFonts w:ascii="Arial" w:hAnsi="Arial" w:cs="Arial"/>
          <w:color w:val="auto"/>
          <w:sz w:val="23"/>
          <w:szCs w:val="23"/>
        </w:rPr>
        <w:t xml:space="preserve">– če mu je izrečen ukor učiteljskega zbora oziroma pogojna izključitev, </w:t>
      </w:r>
    </w:p>
    <w:p w:rsidR="0003515E" w:rsidRPr="009F60D7" w:rsidRDefault="0003515E" w:rsidP="002F645D">
      <w:pPr>
        <w:pStyle w:val="Navadensplet"/>
        <w:spacing w:before="0" w:beforeAutospacing="0" w:afterLines="40" w:after="96" w:afterAutospacing="0" w:line="276" w:lineRule="auto"/>
        <w:rPr>
          <w:rFonts w:ascii="Arial" w:hAnsi="Arial" w:cs="Arial"/>
          <w:color w:val="auto"/>
          <w:sz w:val="23"/>
          <w:szCs w:val="23"/>
        </w:rPr>
      </w:pPr>
      <w:r w:rsidRPr="009F60D7">
        <w:rPr>
          <w:rFonts w:ascii="Arial" w:hAnsi="Arial" w:cs="Arial"/>
          <w:color w:val="auto"/>
          <w:sz w:val="23"/>
          <w:szCs w:val="23"/>
        </w:rPr>
        <w:t xml:space="preserve">– če mu preneha status dijaka po drugih predpisih, </w:t>
      </w:r>
    </w:p>
    <w:p w:rsidR="0003515E" w:rsidRPr="009F60D7" w:rsidRDefault="0003515E" w:rsidP="002F645D">
      <w:pPr>
        <w:pStyle w:val="Navadensplet"/>
        <w:spacing w:before="0" w:beforeAutospacing="0" w:afterLines="40" w:after="96" w:afterAutospacing="0" w:line="276" w:lineRule="auto"/>
        <w:rPr>
          <w:rFonts w:ascii="Arial" w:hAnsi="Arial" w:cs="Arial"/>
          <w:color w:val="auto"/>
          <w:sz w:val="23"/>
          <w:szCs w:val="23"/>
        </w:rPr>
      </w:pPr>
      <w:r w:rsidRPr="009F60D7">
        <w:rPr>
          <w:rFonts w:ascii="Arial" w:hAnsi="Arial" w:cs="Arial"/>
          <w:color w:val="auto"/>
          <w:sz w:val="23"/>
          <w:szCs w:val="23"/>
        </w:rPr>
        <w:t xml:space="preserve">– na njegov predlog oziroma na predlog staršev, </w:t>
      </w:r>
    </w:p>
    <w:p w:rsidR="0003515E" w:rsidRPr="009F60D7" w:rsidRDefault="0003515E" w:rsidP="002F645D">
      <w:pPr>
        <w:pStyle w:val="Navadensplet"/>
        <w:spacing w:before="0" w:beforeAutospacing="0" w:afterLines="40" w:after="96" w:afterAutospacing="0" w:line="276" w:lineRule="auto"/>
        <w:rPr>
          <w:rFonts w:ascii="Arial" w:hAnsi="Arial" w:cs="Arial"/>
          <w:color w:val="auto"/>
          <w:sz w:val="23"/>
          <w:szCs w:val="23"/>
        </w:rPr>
      </w:pPr>
      <w:r w:rsidRPr="009F60D7">
        <w:rPr>
          <w:rFonts w:ascii="Arial" w:hAnsi="Arial" w:cs="Arial"/>
          <w:color w:val="auto"/>
          <w:sz w:val="23"/>
          <w:szCs w:val="23"/>
        </w:rPr>
        <w:t xml:space="preserve">– s potekom obdobja, za katerega mu je bil status podeljen. </w:t>
      </w:r>
    </w:p>
    <w:p w:rsidR="0003515E" w:rsidRPr="009F60D7" w:rsidRDefault="0003515E" w:rsidP="002F645D">
      <w:pPr>
        <w:pStyle w:val="Navadensplet"/>
        <w:spacing w:before="0" w:beforeAutospacing="0" w:afterLines="40" w:after="96" w:afterAutospacing="0" w:line="276" w:lineRule="auto"/>
        <w:rPr>
          <w:rFonts w:ascii="Arial" w:hAnsi="Arial" w:cs="Arial"/>
          <w:color w:val="auto"/>
          <w:sz w:val="23"/>
          <w:szCs w:val="23"/>
        </w:rPr>
      </w:pPr>
      <w:r w:rsidRPr="009F60D7">
        <w:rPr>
          <w:rFonts w:ascii="Arial" w:hAnsi="Arial" w:cs="Arial"/>
          <w:color w:val="auto"/>
          <w:sz w:val="23"/>
          <w:szCs w:val="23"/>
        </w:rPr>
        <w:t>O prenehanju pogoja za pridobitev statusa je dijak dolžan obvestiti šolo v petih delovnih dneh po prenehanju pogoj</w:t>
      </w:r>
      <w:r w:rsidR="0084064E">
        <w:rPr>
          <w:rFonts w:ascii="Arial" w:hAnsi="Arial" w:cs="Arial"/>
          <w:color w:val="auto"/>
          <w:sz w:val="23"/>
          <w:szCs w:val="23"/>
        </w:rPr>
        <w:t>ev</w:t>
      </w:r>
      <w:r w:rsidRPr="009F60D7">
        <w:rPr>
          <w:rFonts w:ascii="Arial" w:hAnsi="Arial" w:cs="Arial"/>
          <w:color w:val="auto"/>
          <w:sz w:val="23"/>
          <w:szCs w:val="23"/>
        </w:rPr>
        <w:t xml:space="preserve">. </w:t>
      </w:r>
    </w:p>
    <w:p w:rsidR="0003515E" w:rsidRPr="009F60D7" w:rsidRDefault="0003515E" w:rsidP="002F645D">
      <w:pPr>
        <w:pStyle w:val="Navadensplet"/>
        <w:spacing w:before="0" w:beforeAutospacing="0" w:afterLines="40" w:after="96" w:afterAutospacing="0" w:line="276" w:lineRule="auto"/>
        <w:rPr>
          <w:rFonts w:ascii="Arial" w:hAnsi="Arial" w:cs="Arial"/>
          <w:color w:val="auto"/>
          <w:sz w:val="23"/>
          <w:szCs w:val="23"/>
        </w:rPr>
      </w:pPr>
      <w:r w:rsidRPr="009F60D7">
        <w:rPr>
          <w:rFonts w:ascii="Arial" w:hAnsi="Arial" w:cs="Arial"/>
          <w:color w:val="auto"/>
          <w:sz w:val="23"/>
          <w:szCs w:val="23"/>
        </w:rPr>
        <w:t xml:space="preserve">O prenehanju statusa odloči ravnatelj s sklepom, ki ga vroči dijaku in staršem najkasneje v osmih dneh po odločitvi. </w:t>
      </w:r>
    </w:p>
    <w:p w:rsidR="0003515E" w:rsidRPr="009F60D7" w:rsidRDefault="0003515E" w:rsidP="002F645D">
      <w:pPr>
        <w:pStyle w:val="Navadensplet"/>
        <w:spacing w:before="0" w:beforeAutospacing="0" w:afterLines="40" w:after="96" w:afterAutospacing="0" w:line="276" w:lineRule="auto"/>
        <w:rPr>
          <w:rFonts w:ascii="Arial" w:hAnsi="Arial" w:cs="Arial"/>
          <w:color w:val="auto"/>
          <w:sz w:val="23"/>
          <w:szCs w:val="23"/>
        </w:rPr>
      </w:pPr>
      <w:r w:rsidRPr="009F60D7">
        <w:rPr>
          <w:rFonts w:ascii="Arial" w:hAnsi="Arial" w:cs="Arial"/>
          <w:color w:val="auto"/>
          <w:sz w:val="23"/>
          <w:szCs w:val="23"/>
        </w:rPr>
        <w:t>O odločitvi iz prejšnjega odstavka ravnatelj obvesti oddelčni učiteljski zbor, športno društvo, nacionalno panožno športno zvezo ali organizacijo, ki organizira ali vodi priprave na mednarodna tekmovanja v znanju ali na druge mednarodne izobraževalne ali kulturne prireditve ter izmenjave.</w:t>
      </w:r>
    </w:p>
    <w:p w:rsidR="004968BB" w:rsidRPr="009F60D7" w:rsidRDefault="004968BB" w:rsidP="002F645D">
      <w:pPr>
        <w:autoSpaceDE w:val="0"/>
        <w:autoSpaceDN w:val="0"/>
        <w:adjustRightInd w:val="0"/>
        <w:spacing w:afterLines="40" w:after="96" w:line="276" w:lineRule="auto"/>
        <w:rPr>
          <w:sz w:val="23"/>
          <w:szCs w:val="23"/>
        </w:rPr>
      </w:pPr>
    </w:p>
    <w:p w:rsidR="004968BB" w:rsidRPr="009F60D7" w:rsidRDefault="004968BB" w:rsidP="002F645D">
      <w:pPr>
        <w:autoSpaceDE w:val="0"/>
        <w:autoSpaceDN w:val="0"/>
        <w:adjustRightInd w:val="0"/>
        <w:spacing w:afterLines="40" w:after="96" w:line="276" w:lineRule="auto"/>
        <w:rPr>
          <w:sz w:val="23"/>
          <w:szCs w:val="23"/>
        </w:rPr>
      </w:pPr>
    </w:p>
    <w:p w:rsidR="004968BB" w:rsidRPr="009F60D7" w:rsidRDefault="004968BB" w:rsidP="002F645D">
      <w:pPr>
        <w:autoSpaceDE w:val="0"/>
        <w:autoSpaceDN w:val="0"/>
        <w:adjustRightInd w:val="0"/>
        <w:spacing w:afterLines="40" w:after="96" w:line="276" w:lineRule="auto"/>
        <w:rPr>
          <w:sz w:val="23"/>
          <w:szCs w:val="23"/>
        </w:rPr>
      </w:pPr>
    </w:p>
    <w:p w:rsidR="00070ED3" w:rsidRPr="009F60D7" w:rsidRDefault="0084064E" w:rsidP="002F645D">
      <w:pPr>
        <w:spacing w:afterLines="40" w:after="96" w:line="276" w:lineRule="auto"/>
        <w:jc w:val="center"/>
        <w:rPr>
          <w:b/>
          <w:bCs/>
          <w:sz w:val="23"/>
          <w:szCs w:val="23"/>
        </w:rPr>
      </w:pPr>
      <w:r>
        <w:rPr>
          <w:b/>
          <w:bCs/>
          <w:sz w:val="23"/>
          <w:szCs w:val="23"/>
        </w:rPr>
        <w:t>6</w:t>
      </w:r>
      <w:r w:rsidR="00070ED3" w:rsidRPr="009F60D7">
        <w:rPr>
          <w:b/>
          <w:bCs/>
          <w:sz w:val="23"/>
          <w:szCs w:val="23"/>
        </w:rPr>
        <w:t>. člen</w:t>
      </w:r>
    </w:p>
    <w:p w:rsidR="00070ED3" w:rsidRPr="009F60D7" w:rsidRDefault="00070ED3" w:rsidP="002F645D">
      <w:pPr>
        <w:pStyle w:val="Telobesedila"/>
        <w:spacing w:afterLines="40" w:after="96" w:line="276" w:lineRule="auto"/>
        <w:jc w:val="center"/>
        <w:rPr>
          <w:b/>
          <w:bCs/>
          <w:sz w:val="23"/>
          <w:szCs w:val="23"/>
        </w:rPr>
      </w:pPr>
      <w:r w:rsidRPr="009F60D7">
        <w:rPr>
          <w:b/>
          <w:bCs/>
          <w:sz w:val="23"/>
          <w:szCs w:val="23"/>
        </w:rPr>
        <w:t>(dodatno prilagajanje obveznosti)</w:t>
      </w:r>
    </w:p>
    <w:p w:rsidR="00070ED3" w:rsidRPr="009F60D7" w:rsidRDefault="00070ED3" w:rsidP="002F645D">
      <w:pPr>
        <w:spacing w:afterLines="40" w:after="96" w:line="276" w:lineRule="auto"/>
        <w:jc w:val="both"/>
        <w:rPr>
          <w:sz w:val="23"/>
          <w:szCs w:val="23"/>
        </w:rPr>
      </w:pPr>
      <w:r w:rsidRPr="009F60D7">
        <w:rPr>
          <w:sz w:val="23"/>
          <w:szCs w:val="23"/>
        </w:rPr>
        <w:t>Za dijake v športnih oddelkih, ki zar</w:t>
      </w:r>
      <w:r w:rsidR="0003515E" w:rsidRPr="009F60D7">
        <w:rPr>
          <w:sz w:val="23"/>
          <w:szCs w:val="23"/>
        </w:rPr>
        <w:t xml:space="preserve">adi športnih obveznosti v šoli </w:t>
      </w:r>
      <w:r w:rsidRPr="009F60D7">
        <w:rPr>
          <w:sz w:val="23"/>
          <w:szCs w:val="23"/>
        </w:rPr>
        <w:t>izostajajo</w:t>
      </w:r>
      <w:r w:rsidR="0084064E">
        <w:rPr>
          <w:sz w:val="23"/>
          <w:szCs w:val="23"/>
        </w:rPr>
        <w:t>,</w:t>
      </w:r>
      <w:r w:rsidRPr="009F60D7">
        <w:rPr>
          <w:sz w:val="23"/>
          <w:szCs w:val="23"/>
        </w:rPr>
        <w:t xml:space="preserve"> in </w:t>
      </w:r>
      <w:r w:rsidR="0003515E" w:rsidRPr="009F60D7">
        <w:rPr>
          <w:sz w:val="23"/>
          <w:szCs w:val="23"/>
        </w:rPr>
        <w:t xml:space="preserve">dijake, ki zaradi obremenitev na športnem področju </w:t>
      </w:r>
      <w:r w:rsidRPr="009F60D7">
        <w:rPr>
          <w:sz w:val="23"/>
          <w:szCs w:val="23"/>
        </w:rPr>
        <w:t xml:space="preserve">ne uspejo slediti kontinuiranemu šolskemu delu, se prilagodijo pravice in obveznosti do šole. </w:t>
      </w:r>
    </w:p>
    <w:p w:rsidR="00070ED3" w:rsidRPr="009F60D7" w:rsidRDefault="00070ED3" w:rsidP="002F645D">
      <w:pPr>
        <w:spacing w:afterLines="40" w:after="96" w:line="276" w:lineRule="auto"/>
        <w:jc w:val="both"/>
        <w:rPr>
          <w:sz w:val="23"/>
          <w:szCs w:val="23"/>
        </w:rPr>
      </w:pPr>
      <w:r w:rsidRPr="009F60D7">
        <w:rPr>
          <w:sz w:val="23"/>
          <w:szCs w:val="23"/>
        </w:rPr>
        <w:t xml:space="preserve">Pravice in obveznosti </w:t>
      </w:r>
      <w:r w:rsidR="0084064E">
        <w:rPr>
          <w:sz w:val="23"/>
          <w:szCs w:val="23"/>
        </w:rPr>
        <w:t>določim</w:t>
      </w:r>
      <w:r w:rsidRPr="009F60D7">
        <w:rPr>
          <w:sz w:val="23"/>
          <w:szCs w:val="23"/>
        </w:rPr>
        <w:t>o z osebnim izobraževalnim načrtom, ki ga pripravijo športni in pedagoški koordinatorji in ga uskladijo z oddelčnim učiteljskim zborom, s športnim društvom oz</w:t>
      </w:r>
      <w:r w:rsidR="00E11512" w:rsidRPr="009F60D7">
        <w:rPr>
          <w:sz w:val="23"/>
          <w:szCs w:val="23"/>
        </w:rPr>
        <w:t>iroma nacionalno panožno športno zvezo</w:t>
      </w:r>
      <w:r w:rsidRPr="009F60D7">
        <w:rPr>
          <w:sz w:val="23"/>
          <w:szCs w:val="23"/>
        </w:rPr>
        <w:t xml:space="preserve"> </w:t>
      </w:r>
      <w:r w:rsidR="00E11512" w:rsidRPr="009F60D7">
        <w:rPr>
          <w:sz w:val="23"/>
          <w:szCs w:val="23"/>
        </w:rPr>
        <w:t xml:space="preserve">in </w:t>
      </w:r>
      <w:r w:rsidRPr="009F60D7">
        <w:rPr>
          <w:sz w:val="23"/>
          <w:szCs w:val="23"/>
        </w:rPr>
        <w:t xml:space="preserve">starši, če to želijo. </w:t>
      </w:r>
    </w:p>
    <w:p w:rsidR="00070ED3" w:rsidRPr="009F60D7" w:rsidRDefault="00070ED3" w:rsidP="002F645D">
      <w:pPr>
        <w:spacing w:afterLines="40" w:after="96" w:line="276" w:lineRule="auto"/>
        <w:jc w:val="both"/>
        <w:rPr>
          <w:sz w:val="23"/>
          <w:szCs w:val="23"/>
        </w:rPr>
      </w:pPr>
      <w:r w:rsidRPr="009F60D7">
        <w:rPr>
          <w:sz w:val="23"/>
          <w:szCs w:val="23"/>
        </w:rPr>
        <w:t>Osebni izobraževalni načrt vsebuje:</w:t>
      </w:r>
    </w:p>
    <w:p w:rsidR="00070ED3" w:rsidRPr="009F60D7" w:rsidRDefault="00070ED3" w:rsidP="002F645D">
      <w:pPr>
        <w:spacing w:afterLines="40" w:after="96" w:line="276" w:lineRule="auto"/>
        <w:jc w:val="both"/>
        <w:rPr>
          <w:sz w:val="23"/>
          <w:szCs w:val="23"/>
        </w:rPr>
      </w:pPr>
      <w:r w:rsidRPr="009F60D7">
        <w:rPr>
          <w:sz w:val="23"/>
          <w:szCs w:val="23"/>
        </w:rPr>
        <w:t xml:space="preserve">- obdobja prilagoditve šolskih obveznosti, obdobja obvezne prisotnosti pri pouku, roke in način ocenjevanja znanja, roke in način izpolnjevanja drugih obveznosti, roke za obveščanje pristojnih organov o neizpolnjevanju osebnega izobraževalnega načrta in druge pravice in obveznosti šole in dijaka. </w:t>
      </w:r>
    </w:p>
    <w:p w:rsidR="00070ED3" w:rsidRPr="009F60D7" w:rsidRDefault="00070ED3" w:rsidP="002F645D">
      <w:pPr>
        <w:spacing w:afterLines="40" w:after="96" w:line="276" w:lineRule="auto"/>
        <w:jc w:val="both"/>
        <w:rPr>
          <w:sz w:val="23"/>
          <w:szCs w:val="23"/>
        </w:rPr>
      </w:pPr>
      <w:r w:rsidRPr="009F60D7">
        <w:rPr>
          <w:sz w:val="23"/>
          <w:szCs w:val="23"/>
        </w:rPr>
        <w:t>Med šolskim letom se lahko vsebina osebnega izobraževalnega načrta iz utemeljenih razlogov lahko spremeni.</w:t>
      </w:r>
    </w:p>
    <w:p w:rsidR="004968BB" w:rsidRDefault="004968BB" w:rsidP="002F645D">
      <w:pPr>
        <w:spacing w:afterLines="40" w:after="96" w:line="276" w:lineRule="auto"/>
        <w:jc w:val="center"/>
        <w:rPr>
          <w:b/>
          <w:bCs/>
          <w:sz w:val="23"/>
          <w:szCs w:val="23"/>
        </w:rPr>
      </w:pPr>
    </w:p>
    <w:p w:rsidR="00722F8F" w:rsidRPr="009F60D7" w:rsidRDefault="00722F8F" w:rsidP="002F645D">
      <w:pPr>
        <w:spacing w:afterLines="40" w:after="96" w:line="276" w:lineRule="auto"/>
        <w:jc w:val="center"/>
        <w:rPr>
          <w:b/>
          <w:bCs/>
          <w:sz w:val="23"/>
          <w:szCs w:val="23"/>
        </w:rPr>
      </w:pPr>
    </w:p>
    <w:p w:rsidR="00070ED3" w:rsidRPr="009F60D7" w:rsidRDefault="00070ED3" w:rsidP="002F645D">
      <w:pPr>
        <w:spacing w:afterLines="40" w:after="96" w:line="276" w:lineRule="auto"/>
        <w:jc w:val="center"/>
        <w:rPr>
          <w:b/>
          <w:bCs/>
          <w:sz w:val="23"/>
          <w:szCs w:val="23"/>
        </w:rPr>
      </w:pPr>
      <w:r w:rsidRPr="009F60D7">
        <w:rPr>
          <w:b/>
          <w:bCs/>
          <w:sz w:val="23"/>
          <w:szCs w:val="23"/>
        </w:rPr>
        <w:lastRenderedPageBreak/>
        <w:t>III. OBVEŠČANJE IN OPRAVIČEVANJE ODSOTNOSTI</w:t>
      </w:r>
    </w:p>
    <w:p w:rsidR="00070ED3" w:rsidRPr="009F60D7" w:rsidRDefault="00070ED3" w:rsidP="002F645D">
      <w:pPr>
        <w:spacing w:afterLines="40" w:after="96" w:line="276" w:lineRule="auto"/>
        <w:jc w:val="center"/>
        <w:rPr>
          <w:b/>
          <w:bCs/>
          <w:sz w:val="23"/>
          <w:szCs w:val="23"/>
        </w:rPr>
      </w:pPr>
    </w:p>
    <w:p w:rsidR="00070ED3" w:rsidRPr="009F60D7" w:rsidRDefault="0084064E" w:rsidP="002F645D">
      <w:pPr>
        <w:spacing w:afterLines="40" w:after="96" w:line="276" w:lineRule="auto"/>
        <w:jc w:val="center"/>
        <w:rPr>
          <w:b/>
          <w:bCs/>
          <w:sz w:val="23"/>
          <w:szCs w:val="23"/>
        </w:rPr>
      </w:pPr>
      <w:r>
        <w:rPr>
          <w:b/>
          <w:bCs/>
          <w:sz w:val="23"/>
          <w:szCs w:val="23"/>
        </w:rPr>
        <w:t>7</w:t>
      </w:r>
      <w:r w:rsidR="00070ED3" w:rsidRPr="009F60D7">
        <w:rPr>
          <w:b/>
          <w:bCs/>
          <w:sz w:val="23"/>
          <w:szCs w:val="23"/>
        </w:rPr>
        <w:t>. člen</w:t>
      </w:r>
    </w:p>
    <w:p w:rsidR="00070ED3" w:rsidRPr="009F60D7" w:rsidRDefault="00070ED3" w:rsidP="002F645D">
      <w:pPr>
        <w:pStyle w:val="Telobesedila"/>
        <w:spacing w:afterLines="40" w:after="96" w:line="276" w:lineRule="auto"/>
        <w:jc w:val="center"/>
        <w:rPr>
          <w:b/>
          <w:bCs/>
          <w:sz w:val="23"/>
          <w:szCs w:val="23"/>
        </w:rPr>
      </w:pPr>
      <w:r w:rsidRPr="009F60D7">
        <w:rPr>
          <w:b/>
          <w:bCs/>
          <w:sz w:val="23"/>
          <w:szCs w:val="23"/>
        </w:rPr>
        <w:t>(športni izostanek)</w:t>
      </w:r>
    </w:p>
    <w:p w:rsidR="00070ED3" w:rsidRPr="009F60D7" w:rsidRDefault="00070ED3" w:rsidP="002F645D">
      <w:pPr>
        <w:pStyle w:val="Telobesedila"/>
        <w:spacing w:afterLines="40" w:after="96" w:line="276" w:lineRule="auto"/>
        <w:rPr>
          <w:sz w:val="23"/>
          <w:szCs w:val="23"/>
        </w:rPr>
      </w:pPr>
      <w:r w:rsidRPr="009F60D7">
        <w:rPr>
          <w:sz w:val="23"/>
          <w:szCs w:val="23"/>
        </w:rPr>
        <w:t>Zaradi udejstvovanja na športnem področju lahko dijak športnik dogovorjeno izostaja od pouka (športni izostanek). Športni izostanek je tekmovanje ali potovanje na tekmovanje, občasni vrhunski trening, športne priprave, nujen obisk športne  ambulante.</w:t>
      </w:r>
    </w:p>
    <w:p w:rsidR="00070ED3" w:rsidRPr="009F60D7" w:rsidRDefault="00070ED3" w:rsidP="002F645D">
      <w:pPr>
        <w:pStyle w:val="Telobesedila"/>
        <w:spacing w:afterLines="40" w:after="96" w:line="276" w:lineRule="auto"/>
        <w:rPr>
          <w:sz w:val="23"/>
          <w:szCs w:val="23"/>
        </w:rPr>
      </w:pPr>
    </w:p>
    <w:p w:rsidR="00070ED3" w:rsidRPr="009F60D7" w:rsidRDefault="0084064E" w:rsidP="002F645D">
      <w:pPr>
        <w:spacing w:afterLines="40" w:after="96" w:line="276" w:lineRule="auto"/>
        <w:jc w:val="center"/>
        <w:rPr>
          <w:b/>
          <w:bCs/>
          <w:sz w:val="23"/>
          <w:szCs w:val="23"/>
        </w:rPr>
      </w:pPr>
      <w:r>
        <w:rPr>
          <w:b/>
          <w:bCs/>
          <w:sz w:val="23"/>
          <w:szCs w:val="23"/>
        </w:rPr>
        <w:t>8</w:t>
      </w:r>
      <w:r w:rsidR="00070ED3" w:rsidRPr="009F60D7">
        <w:rPr>
          <w:b/>
          <w:bCs/>
          <w:sz w:val="23"/>
          <w:szCs w:val="23"/>
        </w:rPr>
        <w:t>. člen</w:t>
      </w:r>
    </w:p>
    <w:p w:rsidR="00070ED3" w:rsidRPr="009F60D7" w:rsidRDefault="00070ED3" w:rsidP="002F645D">
      <w:pPr>
        <w:pStyle w:val="Telobesedila"/>
        <w:spacing w:afterLines="40" w:after="96" w:line="276" w:lineRule="auto"/>
        <w:jc w:val="center"/>
        <w:rPr>
          <w:b/>
          <w:bCs/>
          <w:sz w:val="23"/>
          <w:szCs w:val="23"/>
        </w:rPr>
      </w:pPr>
      <w:r w:rsidRPr="009F60D7">
        <w:rPr>
          <w:b/>
          <w:bCs/>
          <w:sz w:val="23"/>
          <w:szCs w:val="23"/>
        </w:rPr>
        <w:t>(napoved odsotnosti)</w:t>
      </w:r>
    </w:p>
    <w:p w:rsidR="00070ED3" w:rsidRPr="009F60D7" w:rsidRDefault="00070ED3" w:rsidP="002F645D">
      <w:pPr>
        <w:pStyle w:val="Telobesedila"/>
        <w:spacing w:afterLines="40" w:after="96" w:line="276" w:lineRule="auto"/>
        <w:rPr>
          <w:sz w:val="23"/>
          <w:szCs w:val="23"/>
        </w:rPr>
      </w:pPr>
      <w:r w:rsidRPr="009F60D7">
        <w:rPr>
          <w:sz w:val="23"/>
          <w:szCs w:val="23"/>
        </w:rPr>
        <w:t>Vsak športni izostanek ob soglasju staršev pisno napove trener ali drug predstavnik športne organizacije pedagoški koordinatorici najmanj en dan pred nameravano  odsotnostjo. Pisna napoved velja kot opravičilo. Pisno napoved predstavniki športnih organizacij pošljejo v elektronski obliki na naslov</w:t>
      </w:r>
      <w:r w:rsidRPr="009F60D7">
        <w:rPr>
          <w:b/>
          <w:bCs/>
          <w:sz w:val="23"/>
          <w:szCs w:val="23"/>
        </w:rPr>
        <w:t>: sportgravne@gmail.com</w:t>
      </w:r>
    </w:p>
    <w:p w:rsidR="00070ED3" w:rsidRPr="009F60D7" w:rsidRDefault="00070ED3" w:rsidP="002F645D">
      <w:pPr>
        <w:pStyle w:val="Telobesedila"/>
        <w:spacing w:afterLines="40" w:after="96" w:line="276" w:lineRule="auto"/>
        <w:rPr>
          <w:sz w:val="23"/>
          <w:szCs w:val="23"/>
        </w:rPr>
      </w:pPr>
      <w:r w:rsidRPr="009F60D7">
        <w:rPr>
          <w:sz w:val="23"/>
          <w:szCs w:val="23"/>
        </w:rPr>
        <w:t>V kolikor odsotnost zaradi utemeljenih razlogov ni bila napovedana, jo je potrebno pisno opravičiti najkasneje 3 dni po prihodu v šolo.</w:t>
      </w:r>
    </w:p>
    <w:p w:rsidR="00070ED3" w:rsidRPr="009F60D7" w:rsidRDefault="00070ED3" w:rsidP="002F645D">
      <w:pPr>
        <w:pStyle w:val="Telobesedila"/>
        <w:spacing w:afterLines="40" w:after="96" w:line="276" w:lineRule="auto"/>
        <w:rPr>
          <w:sz w:val="23"/>
          <w:szCs w:val="23"/>
        </w:rPr>
      </w:pPr>
    </w:p>
    <w:p w:rsidR="00070ED3" w:rsidRPr="009F60D7" w:rsidRDefault="00070ED3" w:rsidP="002F645D">
      <w:pPr>
        <w:spacing w:afterLines="40" w:after="96" w:line="276" w:lineRule="auto"/>
        <w:jc w:val="center"/>
        <w:rPr>
          <w:b/>
          <w:bCs/>
          <w:sz w:val="23"/>
          <w:szCs w:val="23"/>
        </w:rPr>
      </w:pPr>
    </w:p>
    <w:p w:rsidR="00070ED3" w:rsidRPr="009F60D7" w:rsidRDefault="00070ED3" w:rsidP="002F645D">
      <w:pPr>
        <w:tabs>
          <w:tab w:val="left" w:pos="1652"/>
          <w:tab w:val="left" w:pos="2198"/>
        </w:tabs>
        <w:spacing w:afterLines="40" w:after="96" w:line="276" w:lineRule="auto"/>
        <w:jc w:val="center"/>
        <w:rPr>
          <w:b/>
          <w:bCs/>
          <w:sz w:val="23"/>
          <w:szCs w:val="23"/>
        </w:rPr>
      </w:pPr>
      <w:r w:rsidRPr="009F60D7">
        <w:rPr>
          <w:b/>
          <w:bCs/>
          <w:sz w:val="23"/>
          <w:szCs w:val="23"/>
        </w:rPr>
        <w:t>IV. NAČINI IN ROKI ZA OCENJEVANJE ZNANJA</w:t>
      </w:r>
    </w:p>
    <w:p w:rsidR="00070ED3" w:rsidRPr="009F60D7" w:rsidRDefault="00070ED3" w:rsidP="002F645D">
      <w:pPr>
        <w:tabs>
          <w:tab w:val="left" w:pos="1652"/>
          <w:tab w:val="left" w:pos="2198"/>
        </w:tabs>
        <w:spacing w:afterLines="40" w:after="96" w:line="276" w:lineRule="auto"/>
        <w:jc w:val="both"/>
        <w:rPr>
          <w:sz w:val="23"/>
          <w:szCs w:val="23"/>
        </w:rPr>
      </w:pPr>
    </w:p>
    <w:p w:rsidR="00070ED3" w:rsidRPr="009F60D7" w:rsidRDefault="0084064E" w:rsidP="002F645D">
      <w:pPr>
        <w:tabs>
          <w:tab w:val="left" w:pos="1652"/>
          <w:tab w:val="left" w:pos="2198"/>
        </w:tabs>
        <w:spacing w:afterLines="40" w:after="96" w:line="276" w:lineRule="auto"/>
        <w:jc w:val="center"/>
        <w:rPr>
          <w:b/>
          <w:bCs/>
          <w:sz w:val="23"/>
          <w:szCs w:val="23"/>
        </w:rPr>
      </w:pPr>
      <w:r>
        <w:rPr>
          <w:b/>
          <w:bCs/>
          <w:sz w:val="23"/>
          <w:szCs w:val="23"/>
        </w:rPr>
        <w:t>9</w:t>
      </w:r>
      <w:r w:rsidR="00070ED3" w:rsidRPr="009F60D7">
        <w:rPr>
          <w:b/>
          <w:bCs/>
          <w:sz w:val="23"/>
          <w:szCs w:val="23"/>
        </w:rPr>
        <w:t>. člen</w:t>
      </w:r>
    </w:p>
    <w:p w:rsidR="00070ED3" w:rsidRPr="009F60D7" w:rsidRDefault="00070ED3" w:rsidP="002F645D">
      <w:pPr>
        <w:tabs>
          <w:tab w:val="left" w:pos="1652"/>
          <w:tab w:val="left" w:pos="2198"/>
        </w:tabs>
        <w:spacing w:afterLines="40" w:after="96" w:line="276" w:lineRule="auto"/>
        <w:jc w:val="center"/>
        <w:rPr>
          <w:b/>
          <w:bCs/>
          <w:sz w:val="23"/>
          <w:szCs w:val="23"/>
        </w:rPr>
      </w:pPr>
      <w:r w:rsidRPr="009F60D7">
        <w:rPr>
          <w:b/>
          <w:bCs/>
          <w:sz w:val="23"/>
          <w:szCs w:val="23"/>
        </w:rPr>
        <w:t>(ocenjevanje znanja)</w:t>
      </w:r>
    </w:p>
    <w:p w:rsidR="00070ED3" w:rsidRPr="009F60D7" w:rsidRDefault="00070ED3" w:rsidP="002F645D">
      <w:pPr>
        <w:tabs>
          <w:tab w:val="left" w:pos="1652"/>
          <w:tab w:val="left" w:pos="2198"/>
        </w:tabs>
        <w:spacing w:afterLines="40" w:after="96" w:line="276" w:lineRule="auto"/>
        <w:jc w:val="both"/>
        <w:rPr>
          <w:sz w:val="23"/>
          <w:szCs w:val="23"/>
        </w:rPr>
      </w:pPr>
      <w:r w:rsidRPr="009F60D7">
        <w:rPr>
          <w:sz w:val="23"/>
          <w:szCs w:val="23"/>
        </w:rPr>
        <w:t>Pravila ocenjevanja znanja v športnih oddelkih so enaka kot v splošnih oddelkih gimnazije razen za dijake, ki zaradi športnih obveznosti v šoli izostajajo</w:t>
      </w:r>
      <w:r w:rsidR="00E11512" w:rsidRPr="009F60D7">
        <w:rPr>
          <w:sz w:val="23"/>
          <w:szCs w:val="23"/>
        </w:rPr>
        <w:t xml:space="preserve"> ali zaradi obveznosti v športu </w:t>
      </w:r>
      <w:r w:rsidRPr="009F60D7">
        <w:rPr>
          <w:sz w:val="23"/>
          <w:szCs w:val="23"/>
        </w:rPr>
        <w:t xml:space="preserve">ne uspejo slediti kontinuiranemu šolskemu delu. Le-tem se v </w:t>
      </w:r>
      <w:r w:rsidR="00E11512" w:rsidRPr="009F60D7">
        <w:rPr>
          <w:sz w:val="23"/>
          <w:szCs w:val="23"/>
        </w:rPr>
        <w:t>osebnem izobraževalnem n</w:t>
      </w:r>
      <w:r w:rsidRPr="009F60D7">
        <w:rPr>
          <w:sz w:val="23"/>
          <w:szCs w:val="23"/>
        </w:rPr>
        <w:t>ačrtu individualno prilagodijo načini in roki ocenjevanja.</w:t>
      </w:r>
    </w:p>
    <w:p w:rsidR="00070ED3" w:rsidRPr="009F60D7" w:rsidRDefault="00070ED3" w:rsidP="002F645D">
      <w:pPr>
        <w:tabs>
          <w:tab w:val="left" w:pos="1652"/>
          <w:tab w:val="left" w:pos="2198"/>
        </w:tabs>
        <w:spacing w:afterLines="40" w:after="96" w:line="276" w:lineRule="auto"/>
        <w:jc w:val="both"/>
        <w:rPr>
          <w:sz w:val="23"/>
          <w:szCs w:val="23"/>
        </w:rPr>
      </w:pPr>
      <w:r w:rsidRPr="009F60D7">
        <w:rPr>
          <w:sz w:val="23"/>
          <w:szCs w:val="23"/>
        </w:rPr>
        <w:t xml:space="preserve">Dijak se mora pravočasno, najkasneje en dan pred rokom za ocenjevanje, pisno ali ustno odjaviti od ocenjevanja, ki je bilo zapisano v </w:t>
      </w:r>
      <w:r w:rsidR="004D0AD2" w:rsidRPr="009F60D7">
        <w:rPr>
          <w:sz w:val="23"/>
          <w:szCs w:val="23"/>
        </w:rPr>
        <w:t>osebnem izobraževalnem načrtu</w:t>
      </w:r>
      <w:r w:rsidRPr="009F60D7">
        <w:rPr>
          <w:sz w:val="23"/>
          <w:szCs w:val="23"/>
        </w:rPr>
        <w:t>.</w:t>
      </w:r>
    </w:p>
    <w:p w:rsidR="00070ED3" w:rsidRPr="009F60D7" w:rsidRDefault="00070ED3" w:rsidP="002F645D">
      <w:pPr>
        <w:tabs>
          <w:tab w:val="left" w:pos="1652"/>
          <w:tab w:val="left" w:pos="2198"/>
        </w:tabs>
        <w:spacing w:afterLines="40" w:after="96" w:line="276" w:lineRule="auto"/>
        <w:jc w:val="both"/>
        <w:rPr>
          <w:sz w:val="23"/>
          <w:szCs w:val="23"/>
        </w:rPr>
      </w:pPr>
      <w:r w:rsidRPr="009F60D7">
        <w:rPr>
          <w:sz w:val="23"/>
          <w:szCs w:val="23"/>
        </w:rPr>
        <w:t xml:space="preserve">Dijak, ki kljub prilagoditvam, ki so zapisane </w:t>
      </w:r>
      <w:r w:rsidR="0084064E">
        <w:rPr>
          <w:sz w:val="23"/>
          <w:szCs w:val="23"/>
        </w:rPr>
        <w:t xml:space="preserve">v </w:t>
      </w:r>
      <w:r w:rsidR="004D0AD2" w:rsidRPr="009F60D7">
        <w:rPr>
          <w:sz w:val="23"/>
          <w:szCs w:val="23"/>
        </w:rPr>
        <w:t>osebnem izobraževalnem načrtu</w:t>
      </w:r>
      <w:r w:rsidRPr="009F60D7">
        <w:rPr>
          <w:sz w:val="23"/>
          <w:szCs w:val="23"/>
        </w:rPr>
        <w:t>, dobi negativno oceno, ima  možnost to oceno popraviti.</w:t>
      </w:r>
    </w:p>
    <w:p w:rsidR="00070ED3" w:rsidRPr="009F60D7" w:rsidRDefault="00070ED3" w:rsidP="002F645D">
      <w:pPr>
        <w:tabs>
          <w:tab w:val="left" w:pos="1652"/>
          <w:tab w:val="left" w:pos="2198"/>
        </w:tabs>
        <w:spacing w:afterLines="40" w:after="96" w:line="276" w:lineRule="auto"/>
        <w:jc w:val="both"/>
        <w:rPr>
          <w:sz w:val="23"/>
          <w:szCs w:val="23"/>
        </w:rPr>
      </w:pPr>
    </w:p>
    <w:p w:rsidR="00070ED3" w:rsidRPr="009F60D7" w:rsidRDefault="0084064E" w:rsidP="002F645D">
      <w:pPr>
        <w:spacing w:afterLines="40" w:after="96" w:line="276" w:lineRule="auto"/>
        <w:jc w:val="center"/>
        <w:rPr>
          <w:b/>
          <w:bCs/>
          <w:sz w:val="23"/>
          <w:szCs w:val="23"/>
        </w:rPr>
      </w:pPr>
      <w:r>
        <w:rPr>
          <w:b/>
          <w:bCs/>
          <w:sz w:val="23"/>
          <w:szCs w:val="23"/>
        </w:rPr>
        <w:t>10</w:t>
      </w:r>
      <w:r w:rsidR="00070ED3" w:rsidRPr="009F60D7">
        <w:rPr>
          <w:b/>
          <w:bCs/>
          <w:sz w:val="23"/>
          <w:szCs w:val="23"/>
        </w:rPr>
        <w:t>. člen</w:t>
      </w:r>
    </w:p>
    <w:p w:rsidR="00070ED3" w:rsidRPr="009F60D7" w:rsidRDefault="00070ED3" w:rsidP="002F645D">
      <w:pPr>
        <w:spacing w:afterLines="40" w:after="96" w:line="276" w:lineRule="auto"/>
        <w:jc w:val="center"/>
        <w:rPr>
          <w:b/>
          <w:bCs/>
          <w:sz w:val="23"/>
          <w:szCs w:val="23"/>
        </w:rPr>
      </w:pPr>
      <w:r w:rsidRPr="009F60D7">
        <w:rPr>
          <w:b/>
          <w:bCs/>
          <w:sz w:val="23"/>
          <w:szCs w:val="23"/>
        </w:rPr>
        <w:t>(ponavljanje pisnih izdelkov)</w:t>
      </w:r>
    </w:p>
    <w:p w:rsidR="00070ED3" w:rsidRPr="009F60D7" w:rsidRDefault="00070ED3" w:rsidP="002F645D">
      <w:pPr>
        <w:spacing w:afterLines="40" w:after="96" w:line="276" w:lineRule="auto"/>
        <w:jc w:val="both"/>
        <w:rPr>
          <w:b/>
          <w:bCs/>
          <w:sz w:val="23"/>
          <w:szCs w:val="23"/>
        </w:rPr>
      </w:pPr>
      <w:r w:rsidRPr="009F60D7">
        <w:rPr>
          <w:sz w:val="23"/>
          <w:szCs w:val="23"/>
        </w:rPr>
        <w:t>Če je negativno ocenjenih pisnih izdelkov v športnem oddelku ena polovica ali več kot ena polovica, se pisanje enkrat ponovi, razen za dijake, ki so prvič pisali pozitivno in tega ne želijo. Vpišeta se obe oceni.</w:t>
      </w:r>
    </w:p>
    <w:p w:rsidR="00070ED3" w:rsidRPr="009F60D7" w:rsidRDefault="00070ED3" w:rsidP="002F645D">
      <w:pPr>
        <w:spacing w:afterLines="40" w:after="96" w:line="276" w:lineRule="auto"/>
        <w:jc w:val="center"/>
        <w:rPr>
          <w:b/>
          <w:bCs/>
          <w:sz w:val="23"/>
          <w:szCs w:val="23"/>
        </w:rPr>
      </w:pPr>
    </w:p>
    <w:p w:rsidR="00070ED3" w:rsidRDefault="00070ED3" w:rsidP="002F645D">
      <w:pPr>
        <w:spacing w:afterLines="40" w:after="96" w:line="276" w:lineRule="auto"/>
        <w:rPr>
          <w:b/>
          <w:bCs/>
          <w:sz w:val="23"/>
          <w:szCs w:val="23"/>
        </w:rPr>
      </w:pPr>
    </w:p>
    <w:p w:rsidR="00722F8F" w:rsidRPr="009F60D7" w:rsidRDefault="00722F8F" w:rsidP="002F645D">
      <w:pPr>
        <w:spacing w:afterLines="40" w:after="96" w:line="276" w:lineRule="auto"/>
        <w:rPr>
          <w:b/>
          <w:bCs/>
          <w:sz w:val="23"/>
          <w:szCs w:val="23"/>
        </w:rPr>
      </w:pPr>
    </w:p>
    <w:p w:rsidR="00070ED3" w:rsidRPr="009F60D7" w:rsidRDefault="00070ED3" w:rsidP="002F645D">
      <w:pPr>
        <w:spacing w:afterLines="40" w:after="96" w:line="276" w:lineRule="auto"/>
        <w:jc w:val="center"/>
        <w:rPr>
          <w:b/>
          <w:bCs/>
          <w:sz w:val="23"/>
          <w:szCs w:val="23"/>
        </w:rPr>
      </w:pPr>
      <w:r w:rsidRPr="009F60D7">
        <w:rPr>
          <w:b/>
          <w:bCs/>
          <w:sz w:val="23"/>
          <w:szCs w:val="23"/>
        </w:rPr>
        <w:lastRenderedPageBreak/>
        <w:t>V. DRUGE PRAVICE IN OBVEZNOSTI</w:t>
      </w:r>
    </w:p>
    <w:p w:rsidR="00070ED3" w:rsidRPr="009F60D7" w:rsidRDefault="00070ED3" w:rsidP="002F645D">
      <w:pPr>
        <w:spacing w:afterLines="40" w:after="96" w:line="276" w:lineRule="auto"/>
        <w:jc w:val="center"/>
        <w:rPr>
          <w:b/>
          <w:bCs/>
          <w:sz w:val="23"/>
          <w:szCs w:val="23"/>
        </w:rPr>
      </w:pPr>
    </w:p>
    <w:p w:rsidR="00070ED3" w:rsidRPr="009F60D7" w:rsidRDefault="0003515E" w:rsidP="002F645D">
      <w:pPr>
        <w:spacing w:afterLines="40" w:after="96" w:line="276" w:lineRule="auto"/>
        <w:jc w:val="center"/>
        <w:rPr>
          <w:b/>
          <w:bCs/>
          <w:sz w:val="23"/>
          <w:szCs w:val="23"/>
        </w:rPr>
      </w:pPr>
      <w:r w:rsidRPr="009F60D7">
        <w:rPr>
          <w:b/>
          <w:bCs/>
          <w:sz w:val="23"/>
          <w:szCs w:val="23"/>
        </w:rPr>
        <w:t>1</w:t>
      </w:r>
      <w:r w:rsidR="0084064E">
        <w:rPr>
          <w:b/>
          <w:bCs/>
          <w:sz w:val="23"/>
          <w:szCs w:val="23"/>
        </w:rPr>
        <w:t>1</w:t>
      </w:r>
      <w:r w:rsidR="00070ED3" w:rsidRPr="009F60D7">
        <w:rPr>
          <w:b/>
          <w:bCs/>
          <w:sz w:val="23"/>
          <w:szCs w:val="23"/>
        </w:rPr>
        <w:t>. člen</w:t>
      </w:r>
    </w:p>
    <w:p w:rsidR="00070ED3" w:rsidRPr="009F60D7" w:rsidRDefault="00070ED3" w:rsidP="002F645D">
      <w:pPr>
        <w:spacing w:afterLines="40" w:after="96" w:line="276" w:lineRule="auto"/>
        <w:jc w:val="both"/>
        <w:rPr>
          <w:b/>
          <w:bCs/>
          <w:sz w:val="23"/>
          <w:szCs w:val="23"/>
        </w:rPr>
      </w:pPr>
      <w:r w:rsidRPr="009F60D7">
        <w:rPr>
          <w:sz w:val="23"/>
          <w:szCs w:val="23"/>
        </w:rPr>
        <w:t xml:space="preserve">Dijaki športnih oddelkov imajo pravico do obiska ur individualnega dela pri predmetih, ki jih določi šola. </w:t>
      </w:r>
    </w:p>
    <w:p w:rsidR="00070ED3" w:rsidRPr="009F60D7" w:rsidRDefault="00070ED3" w:rsidP="002F645D">
      <w:pPr>
        <w:pStyle w:val="Telobesedila"/>
        <w:spacing w:afterLines="40" w:after="96" w:line="276" w:lineRule="auto"/>
        <w:rPr>
          <w:sz w:val="23"/>
          <w:szCs w:val="23"/>
        </w:rPr>
      </w:pPr>
      <w:r w:rsidRPr="009F60D7">
        <w:rPr>
          <w:sz w:val="23"/>
          <w:szCs w:val="23"/>
        </w:rPr>
        <w:t xml:space="preserve">Dijaki lahko ure individualnega dela obiskujejo le izven rednih ur pouka in </w:t>
      </w:r>
      <w:bookmarkStart w:id="0" w:name="_GoBack"/>
      <w:bookmarkEnd w:id="0"/>
      <w:r w:rsidRPr="009F60D7">
        <w:rPr>
          <w:sz w:val="23"/>
          <w:szCs w:val="23"/>
        </w:rPr>
        <w:t>izjemoma v času pouka po dogovoru z učiteljem, ki ima tisto uro pouk.</w:t>
      </w:r>
    </w:p>
    <w:p w:rsidR="00070ED3" w:rsidRPr="009F60D7" w:rsidRDefault="00070ED3" w:rsidP="002F645D">
      <w:pPr>
        <w:spacing w:afterLines="40" w:after="96" w:line="276" w:lineRule="auto"/>
        <w:jc w:val="center"/>
        <w:rPr>
          <w:sz w:val="23"/>
          <w:szCs w:val="23"/>
        </w:rPr>
      </w:pPr>
    </w:p>
    <w:p w:rsidR="00070ED3" w:rsidRPr="009F60D7" w:rsidRDefault="00070ED3" w:rsidP="002F645D">
      <w:pPr>
        <w:spacing w:afterLines="40" w:after="96" w:line="276" w:lineRule="auto"/>
        <w:jc w:val="center"/>
        <w:rPr>
          <w:sz w:val="23"/>
          <w:szCs w:val="23"/>
        </w:rPr>
      </w:pPr>
    </w:p>
    <w:p w:rsidR="00070ED3" w:rsidRPr="009F60D7" w:rsidRDefault="00070ED3" w:rsidP="002F645D">
      <w:pPr>
        <w:spacing w:afterLines="40" w:after="96" w:line="276" w:lineRule="auto"/>
        <w:jc w:val="center"/>
        <w:rPr>
          <w:b/>
          <w:bCs/>
          <w:sz w:val="23"/>
          <w:szCs w:val="23"/>
        </w:rPr>
      </w:pPr>
      <w:r w:rsidRPr="009F60D7">
        <w:rPr>
          <w:b/>
          <w:bCs/>
          <w:sz w:val="23"/>
          <w:szCs w:val="23"/>
        </w:rPr>
        <w:t>VI. KRŠITVE</w:t>
      </w:r>
    </w:p>
    <w:p w:rsidR="00070ED3" w:rsidRPr="009F60D7" w:rsidRDefault="00070ED3" w:rsidP="002F645D">
      <w:pPr>
        <w:pStyle w:val="Telobesedila"/>
        <w:spacing w:afterLines="40" w:after="96" w:line="276" w:lineRule="auto"/>
        <w:rPr>
          <w:sz w:val="23"/>
          <w:szCs w:val="23"/>
        </w:rPr>
      </w:pPr>
    </w:p>
    <w:p w:rsidR="00070ED3" w:rsidRPr="009F60D7" w:rsidRDefault="00070ED3" w:rsidP="002F645D">
      <w:pPr>
        <w:spacing w:afterLines="40" w:after="96" w:line="276" w:lineRule="auto"/>
        <w:jc w:val="center"/>
        <w:rPr>
          <w:b/>
          <w:bCs/>
          <w:sz w:val="23"/>
          <w:szCs w:val="23"/>
        </w:rPr>
      </w:pPr>
      <w:r w:rsidRPr="009F60D7">
        <w:rPr>
          <w:b/>
          <w:bCs/>
          <w:sz w:val="23"/>
          <w:szCs w:val="23"/>
        </w:rPr>
        <w:t>1</w:t>
      </w:r>
      <w:r w:rsidR="0084064E">
        <w:rPr>
          <w:b/>
          <w:bCs/>
          <w:sz w:val="23"/>
          <w:szCs w:val="23"/>
        </w:rPr>
        <w:t>2</w:t>
      </w:r>
      <w:r w:rsidRPr="009F60D7">
        <w:rPr>
          <w:b/>
          <w:bCs/>
          <w:sz w:val="23"/>
          <w:szCs w:val="23"/>
        </w:rPr>
        <w:t>. člen</w:t>
      </w:r>
    </w:p>
    <w:p w:rsidR="00070ED3" w:rsidRPr="009F60D7" w:rsidRDefault="00070ED3" w:rsidP="002F645D">
      <w:pPr>
        <w:pStyle w:val="Telobesedila"/>
        <w:spacing w:afterLines="40" w:after="96" w:line="276" w:lineRule="auto"/>
        <w:rPr>
          <w:sz w:val="23"/>
          <w:szCs w:val="23"/>
        </w:rPr>
      </w:pPr>
      <w:r w:rsidRPr="009F60D7">
        <w:rPr>
          <w:sz w:val="23"/>
          <w:szCs w:val="23"/>
        </w:rPr>
        <w:t xml:space="preserve">Če dijak </w:t>
      </w:r>
      <w:r w:rsidRPr="009F60D7">
        <w:rPr>
          <w:bCs/>
          <w:sz w:val="23"/>
          <w:szCs w:val="23"/>
        </w:rPr>
        <w:t>od pouka neopravičeno izostane</w:t>
      </w:r>
      <w:r w:rsidRPr="009F60D7">
        <w:rPr>
          <w:sz w:val="23"/>
          <w:szCs w:val="23"/>
        </w:rPr>
        <w:t xml:space="preserve"> 5 ur ali več, se mu ukine možnost športnega izostajanja.</w:t>
      </w:r>
    </w:p>
    <w:p w:rsidR="00070ED3" w:rsidRPr="009F60D7" w:rsidRDefault="00070ED3" w:rsidP="002F645D">
      <w:pPr>
        <w:pStyle w:val="Telobesedila"/>
        <w:spacing w:afterLines="40" w:after="96" w:line="276" w:lineRule="auto"/>
        <w:rPr>
          <w:sz w:val="23"/>
          <w:szCs w:val="23"/>
        </w:rPr>
      </w:pPr>
      <w:r w:rsidRPr="009F60D7">
        <w:rPr>
          <w:sz w:val="23"/>
          <w:szCs w:val="23"/>
        </w:rPr>
        <w:t xml:space="preserve">V primeru, da dijak </w:t>
      </w:r>
      <w:r w:rsidRPr="009F60D7">
        <w:rPr>
          <w:bCs/>
          <w:sz w:val="23"/>
          <w:szCs w:val="23"/>
        </w:rPr>
        <w:t>pri rednem pouku ne opravlja dolžnosti</w:t>
      </w:r>
      <w:r w:rsidRPr="009F60D7">
        <w:rPr>
          <w:sz w:val="23"/>
          <w:szCs w:val="23"/>
        </w:rPr>
        <w:t xml:space="preserve"> (sodelovanje pri urah, prinašanje učnih pripomočkov, pisanje domačih nalog, laboratorijskih poročil in drugih pisnih izdelkov) ali drugače krši šolski red, se mu ukine možnost obiska ur individualnega dela za predmet, kjer je kršil dogovor. </w:t>
      </w:r>
    </w:p>
    <w:p w:rsidR="00070ED3" w:rsidRPr="009F60D7" w:rsidRDefault="00070ED3" w:rsidP="002F645D">
      <w:pPr>
        <w:pStyle w:val="Telobesedila"/>
        <w:tabs>
          <w:tab w:val="left" w:pos="1652"/>
          <w:tab w:val="left" w:pos="2198"/>
        </w:tabs>
        <w:spacing w:afterLines="40" w:after="96" w:line="276" w:lineRule="auto"/>
        <w:rPr>
          <w:sz w:val="23"/>
          <w:szCs w:val="23"/>
        </w:rPr>
      </w:pPr>
      <w:r w:rsidRPr="009F60D7">
        <w:rPr>
          <w:sz w:val="23"/>
          <w:szCs w:val="23"/>
        </w:rPr>
        <w:t xml:space="preserve">V primeru, da dijak </w:t>
      </w:r>
      <w:r w:rsidRPr="009F60D7">
        <w:rPr>
          <w:bCs/>
          <w:sz w:val="23"/>
          <w:szCs w:val="23"/>
        </w:rPr>
        <w:t>ne upošteva datuma napovedanega ustnega ocenjevanja</w:t>
      </w:r>
      <w:r w:rsidRPr="009F60D7">
        <w:rPr>
          <w:sz w:val="23"/>
          <w:szCs w:val="23"/>
        </w:rPr>
        <w:t xml:space="preserve"> pri posameznem predmetu in neopravičeno izostane,  se mu za tisto </w:t>
      </w:r>
      <w:r w:rsidR="0003515E" w:rsidRPr="009F60D7">
        <w:rPr>
          <w:sz w:val="23"/>
          <w:szCs w:val="23"/>
        </w:rPr>
        <w:t>ocenjevaln</w:t>
      </w:r>
      <w:r w:rsidRPr="009F60D7">
        <w:rPr>
          <w:sz w:val="23"/>
          <w:szCs w:val="23"/>
        </w:rPr>
        <w:t>o obdobje pri predmetu, kjer je kršil dogovor, ukine možnost napovedanega ustnega ocenjevanja.</w:t>
      </w:r>
    </w:p>
    <w:p w:rsidR="00070ED3" w:rsidRPr="009F60D7" w:rsidRDefault="00070ED3" w:rsidP="002F645D">
      <w:pPr>
        <w:pStyle w:val="Telobesedila"/>
        <w:tabs>
          <w:tab w:val="left" w:pos="1652"/>
          <w:tab w:val="left" w:pos="2198"/>
        </w:tabs>
        <w:spacing w:afterLines="40" w:after="96" w:line="276" w:lineRule="auto"/>
        <w:rPr>
          <w:sz w:val="23"/>
          <w:szCs w:val="23"/>
        </w:rPr>
      </w:pPr>
      <w:r w:rsidRPr="009F60D7">
        <w:rPr>
          <w:sz w:val="23"/>
          <w:szCs w:val="23"/>
        </w:rPr>
        <w:t xml:space="preserve">V primeru, da dijak iz neopravičenih razlogov </w:t>
      </w:r>
      <w:r w:rsidR="0003515E" w:rsidRPr="009F60D7">
        <w:rPr>
          <w:bCs/>
          <w:sz w:val="23"/>
          <w:szCs w:val="23"/>
        </w:rPr>
        <w:t>ne upošteva</w:t>
      </w:r>
      <w:r w:rsidRPr="009F60D7">
        <w:rPr>
          <w:bCs/>
          <w:sz w:val="23"/>
          <w:szCs w:val="23"/>
        </w:rPr>
        <w:t xml:space="preserve"> dogovorjenih rokov</w:t>
      </w:r>
      <w:r w:rsidRPr="009F60D7">
        <w:rPr>
          <w:sz w:val="23"/>
          <w:szCs w:val="23"/>
        </w:rPr>
        <w:t xml:space="preserve">, ki so zapisani v </w:t>
      </w:r>
      <w:r w:rsidR="00E11512" w:rsidRPr="009F60D7">
        <w:rPr>
          <w:sz w:val="23"/>
          <w:szCs w:val="23"/>
        </w:rPr>
        <w:t xml:space="preserve">osebnem izobraževalnem </w:t>
      </w:r>
      <w:r w:rsidRPr="009F60D7">
        <w:rPr>
          <w:sz w:val="23"/>
          <w:szCs w:val="23"/>
        </w:rPr>
        <w:t>načrtu, lahko izgubi možnost ponovnega ocenjevanja znanja.</w:t>
      </w:r>
    </w:p>
    <w:p w:rsidR="00070ED3" w:rsidRPr="009F60D7" w:rsidRDefault="00070ED3" w:rsidP="002F645D">
      <w:pPr>
        <w:pStyle w:val="PODPOGLAVJA"/>
        <w:spacing w:afterLines="40" w:after="96" w:line="276" w:lineRule="auto"/>
        <w:rPr>
          <w:sz w:val="23"/>
          <w:szCs w:val="23"/>
        </w:rPr>
      </w:pPr>
      <w:r w:rsidRPr="009F60D7">
        <w:rPr>
          <w:sz w:val="23"/>
          <w:szCs w:val="23"/>
        </w:rPr>
        <w:t xml:space="preserve">V primeru, da </w:t>
      </w:r>
      <w:r w:rsidRPr="009F60D7">
        <w:rPr>
          <w:bCs/>
          <w:sz w:val="23"/>
          <w:szCs w:val="23"/>
        </w:rPr>
        <w:t>je dijak v posameznem ocenjevalnem obdobju negativno ocenjen</w:t>
      </w:r>
      <w:r w:rsidRPr="009F60D7">
        <w:rPr>
          <w:sz w:val="23"/>
          <w:szCs w:val="23"/>
        </w:rPr>
        <w:t xml:space="preserve"> iz več predmetov, odgovornost za športne izostanke s pisno izjavo prevzamejo starši. </w:t>
      </w:r>
    </w:p>
    <w:p w:rsidR="00070ED3" w:rsidRPr="009F60D7" w:rsidRDefault="00070ED3" w:rsidP="002F645D">
      <w:pPr>
        <w:spacing w:afterLines="40" w:after="96" w:line="276" w:lineRule="auto"/>
        <w:jc w:val="both"/>
        <w:rPr>
          <w:sz w:val="23"/>
          <w:szCs w:val="23"/>
        </w:rPr>
      </w:pPr>
    </w:p>
    <w:p w:rsidR="00070ED3" w:rsidRPr="009F60D7" w:rsidRDefault="00070ED3" w:rsidP="002F645D">
      <w:pPr>
        <w:spacing w:afterLines="40" w:after="96" w:line="276" w:lineRule="auto"/>
        <w:jc w:val="both"/>
        <w:rPr>
          <w:sz w:val="23"/>
          <w:szCs w:val="23"/>
        </w:rPr>
      </w:pPr>
    </w:p>
    <w:p w:rsidR="00070ED3" w:rsidRPr="009F60D7" w:rsidRDefault="00070ED3" w:rsidP="002F645D">
      <w:pPr>
        <w:spacing w:afterLines="40" w:after="96" w:line="276" w:lineRule="auto"/>
        <w:jc w:val="both"/>
        <w:rPr>
          <w:sz w:val="23"/>
          <w:szCs w:val="23"/>
        </w:rPr>
      </w:pPr>
      <w:r w:rsidRPr="009F60D7">
        <w:rPr>
          <w:sz w:val="23"/>
          <w:szCs w:val="23"/>
        </w:rPr>
        <w:t xml:space="preserve">Pravila je sprejel učiteljski zbor na seji, dne </w:t>
      </w:r>
      <w:r w:rsidR="00316122">
        <w:rPr>
          <w:sz w:val="23"/>
          <w:szCs w:val="23"/>
        </w:rPr>
        <w:t>5. 9. 2012</w:t>
      </w:r>
    </w:p>
    <w:p w:rsidR="00070ED3" w:rsidRPr="009F60D7" w:rsidRDefault="00070ED3" w:rsidP="002F645D">
      <w:pPr>
        <w:spacing w:afterLines="40" w:after="96" w:line="276" w:lineRule="auto"/>
        <w:jc w:val="both"/>
        <w:rPr>
          <w:sz w:val="23"/>
          <w:szCs w:val="23"/>
        </w:rPr>
      </w:pPr>
      <w:r w:rsidRPr="009F60D7">
        <w:rPr>
          <w:sz w:val="23"/>
          <w:szCs w:val="23"/>
        </w:rPr>
        <w:t>Pedagoška koordinatorica</w:t>
      </w:r>
      <w:r w:rsidRPr="009F60D7">
        <w:rPr>
          <w:sz w:val="23"/>
          <w:szCs w:val="23"/>
        </w:rPr>
        <w:tab/>
      </w:r>
      <w:r w:rsidRPr="009F60D7">
        <w:rPr>
          <w:sz w:val="23"/>
          <w:szCs w:val="23"/>
        </w:rPr>
        <w:tab/>
      </w:r>
      <w:r w:rsidRPr="009F60D7">
        <w:rPr>
          <w:sz w:val="23"/>
          <w:szCs w:val="23"/>
        </w:rPr>
        <w:tab/>
      </w:r>
      <w:r w:rsidRPr="009F60D7">
        <w:rPr>
          <w:sz w:val="23"/>
          <w:szCs w:val="23"/>
        </w:rPr>
        <w:tab/>
      </w:r>
      <w:r w:rsidRPr="009F60D7">
        <w:rPr>
          <w:sz w:val="23"/>
          <w:szCs w:val="23"/>
        </w:rPr>
        <w:tab/>
      </w:r>
      <w:r w:rsidRPr="009F60D7">
        <w:rPr>
          <w:sz w:val="23"/>
          <w:szCs w:val="23"/>
        </w:rPr>
        <w:tab/>
      </w:r>
      <w:r w:rsidRPr="009F60D7">
        <w:rPr>
          <w:sz w:val="23"/>
          <w:szCs w:val="23"/>
        </w:rPr>
        <w:tab/>
        <w:t>Ravnatelj</w:t>
      </w:r>
    </w:p>
    <w:p w:rsidR="00070ED3" w:rsidRPr="009F60D7" w:rsidRDefault="0003515E" w:rsidP="00E60D20">
      <w:pPr>
        <w:spacing w:afterLines="40" w:after="96" w:line="276" w:lineRule="auto"/>
        <w:jc w:val="both"/>
        <w:rPr>
          <w:sz w:val="23"/>
          <w:szCs w:val="23"/>
        </w:rPr>
      </w:pPr>
      <w:r w:rsidRPr="009F60D7">
        <w:rPr>
          <w:sz w:val="23"/>
          <w:szCs w:val="23"/>
        </w:rPr>
        <w:t>Mag. Katja Stopar</w:t>
      </w:r>
      <w:r w:rsidR="00070ED3" w:rsidRPr="009F60D7">
        <w:rPr>
          <w:sz w:val="23"/>
          <w:szCs w:val="23"/>
        </w:rPr>
        <w:tab/>
      </w:r>
      <w:r w:rsidR="007904F2" w:rsidRPr="009F60D7">
        <w:rPr>
          <w:sz w:val="23"/>
          <w:szCs w:val="23"/>
        </w:rPr>
        <w:t xml:space="preserve"> </w:t>
      </w:r>
      <w:r w:rsidR="00070ED3" w:rsidRPr="009F60D7">
        <w:rPr>
          <w:sz w:val="23"/>
          <w:szCs w:val="23"/>
        </w:rPr>
        <w:tab/>
      </w:r>
      <w:r w:rsidR="00070ED3" w:rsidRPr="009F60D7">
        <w:rPr>
          <w:sz w:val="23"/>
          <w:szCs w:val="23"/>
        </w:rPr>
        <w:tab/>
      </w:r>
      <w:r w:rsidR="00070ED3" w:rsidRPr="009F60D7">
        <w:rPr>
          <w:sz w:val="23"/>
          <w:szCs w:val="23"/>
        </w:rPr>
        <w:tab/>
      </w:r>
      <w:r w:rsidR="00070ED3" w:rsidRPr="009F60D7">
        <w:rPr>
          <w:sz w:val="23"/>
          <w:szCs w:val="23"/>
        </w:rPr>
        <w:tab/>
      </w:r>
      <w:r w:rsidRPr="009F60D7">
        <w:rPr>
          <w:sz w:val="23"/>
          <w:szCs w:val="23"/>
        </w:rPr>
        <w:t xml:space="preserve">                </w:t>
      </w:r>
      <w:r w:rsidR="00070ED3" w:rsidRPr="009F60D7">
        <w:rPr>
          <w:sz w:val="23"/>
          <w:szCs w:val="23"/>
        </w:rPr>
        <w:tab/>
        <w:t>Dragomir Benko, prof.</w:t>
      </w:r>
    </w:p>
    <w:sectPr w:rsidR="00070ED3" w:rsidRPr="009F60D7" w:rsidSect="004B490E">
      <w:pgSz w:w="11906" w:h="16838"/>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4FAD"/>
    <w:multiLevelType w:val="hybridMultilevel"/>
    <w:tmpl w:val="B732852E"/>
    <w:lvl w:ilvl="0" w:tplc="0424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862"/>
        </w:tabs>
        <w:ind w:left="862" w:hanging="360"/>
      </w:pPr>
      <w:rPr>
        <w:rFonts w:ascii="Symbol" w:hAnsi="Symbol" w:cs="Symbol" w:hint="default"/>
        <w:color w:val="auto"/>
      </w:rPr>
    </w:lvl>
    <w:lvl w:ilvl="2" w:tplc="04240005">
      <w:start w:val="1"/>
      <w:numFmt w:val="bullet"/>
      <w:lvlText w:val=""/>
      <w:lvlJc w:val="left"/>
      <w:pPr>
        <w:tabs>
          <w:tab w:val="num" w:pos="1582"/>
        </w:tabs>
        <w:ind w:left="1582" w:hanging="360"/>
      </w:pPr>
      <w:rPr>
        <w:rFonts w:ascii="Wingdings" w:hAnsi="Wingdings" w:cs="Wingdings" w:hint="default"/>
      </w:rPr>
    </w:lvl>
    <w:lvl w:ilvl="3" w:tplc="04240001">
      <w:start w:val="1"/>
      <w:numFmt w:val="bullet"/>
      <w:lvlText w:val=""/>
      <w:lvlJc w:val="left"/>
      <w:pPr>
        <w:tabs>
          <w:tab w:val="num" w:pos="2302"/>
        </w:tabs>
        <w:ind w:left="2302" w:hanging="360"/>
      </w:pPr>
      <w:rPr>
        <w:rFonts w:ascii="Symbol" w:hAnsi="Symbol" w:cs="Symbol" w:hint="default"/>
      </w:rPr>
    </w:lvl>
    <w:lvl w:ilvl="4" w:tplc="04240003">
      <w:start w:val="1"/>
      <w:numFmt w:val="bullet"/>
      <w:lvlText w:val="o"/>
      <w:lvlJc w:val="left"/>
      <w:pPr>
        <w:tabs>
          <w:tab w:val="num" w:pos="3022"/>
        </w:tabs>
        <w:ind w:left="3022" w:hanging="360"/>
      </w:pPr>
      <w:rPr>
        <w:rFonts w:ascii="Courier New" w:hAnsi="Courier New" w:cs="Courier New" w:hint="default"/>
      </w:rPr>
    </w:lvl>
    <w:lvl w:ilvl="5" w:tplc="04240005">
      <w:start w:val="1"/>
      <w:numFmt w:val="bullet"/>
      <w:lvlText w:val=""/>
      <w:lvlJc w:val="left"/>
      <w:pPr>
        <w:tabs>
          <w:tab w:val="num" w:pos="3742"/>
        </w:tabs>
        <w:ind w:left="3742" w:hanging="360"/>
      </w:pPr>
      <w:rPr>
        <w:rFonts w:ascii="Wingdings" w:hAnsi="Wingdings" w:cs="Wingdings" w:hint="default"/>
      </w:rPr>
    </w:lvl>
    <w:lvl w:ilvl="6" w:tplc="04240001">
      <w:start w:val="1"/>
      <w:numFmt w:val="bullet"/>
      <w:lvlText w:val=""/>
      <w:lvlJc w:val="left"/>
      <w:pPr>
        <w:tabs>
          <w:tab w:val="num" w:pos="4462"/>
        </w:tabs>
        <w:ind w:left="4462" w:hanging="360"/>
      </w:pPr>
      <w:rPr>
        <w:rFonts w:ascii="Symbol" w:hAnsi="Symbol" w:cs="Symbol" w:hint="default"/>
      </w:rPr>
    </w:lvl>
    <w:lvl w:ilvl="7" w:tplc="04240003">
      <w:start w:val="1"/>
      <w:numFmt w:val="bullet"/>
      <w:lvlText w:val="o"/>
      <w:lvlJc w:val="left"/>
      <w:pPr>
        <w:tabs>
          <w:tab w:val="num" w:pos="5182"/>
        </w:tabs>
        <w:ind w:left="5182" w:hanging="360"/>
      </w:pPr>
      <w:rPr>
        <w:rFonts w:ascii="Courier New" w:hAnsi="Courier New" w:cs="Courier New" w:hint="default"/>
      </w:rPr>
    </w:lvl>
    <w:lvl w:ilvl="8" w:tplc="04240005">
      <w:start w:val="1"/>
      <w:numFmt w:val="bullet"/>
      <w:lvlText w:val=""/>
      <w:lvlJc w:val="left"/>
      <w:pPr>
        <w:tabs>
          <w:tab w:val="num" w:pos="5902"/>
        </w:tabs>
        <w:ind w:left="5902" w:hanging="360"/>
      </w:pPr>
      <w:rPr>
        <w:rFonts w:ascii="Wingdings" w:hAnsi="Wingdings" w:cs="Wingdings" w:hint="default"/>
      </w:rPr>
    </w:lvl>
  </w:abstractNum>
  <w:abstractNum w:abstractNumId="1">
    <w:nsid w:val="179B3E2C"/>
    <w:multiLevelType w:val="hybridMultilevel"/>
    <w:tmpl w:val="00621F14"/>
    <w:lvl w:ilvl="0" w:tplc="04240001">
      <w:start w:val="1"/>
      <w:numFmt w:val="bullet"/>
      <w:lvlText w:val=""/>
      <w:lvlJc w:val="left"/>
      <w:pPr>
        <w:tabs>
          <w:tab w:val="num" w:pos="720"/>
        </w:tabs>
        <w:ind w:left="720" w:hanging="360"/>
      </w:pPr>
      <w:rPr>
        <w:rFonts w:ascii="Symbol" w:hAnsi="Symbol" w:cs="Symbol" w:hint="default"/>
      </w:rPr>
    </w:lvl>
    <w:lvl w:ilvl="1" w:tplc="FFFFFFFF">
      <w:start w:val="1"/>
      <w:numFmt w:val="bullet"/>
      <w:lvlText w:val=""/>
      <w:lvlJc w:val="left"/>
      <w:pPr>
        <w:tabs>
          <w:tab w:val="num" w:pos="862"/>
        </w:tabs>
        <w:ind w:left="862" w:hanging="360"/>
      </w:pPr>
      <w:rPr>
        <w:rFonts w:ascii="Symbol" w:hAnsi="Symbol" w:cs="Symbol" w:hint="default"/>
        <w:color w:val="auto"/>
      </w:rPr>
    </w:lvl>
    <w:lvl w:ilvl="2" w:tplc="04240005">
      <w:start w:val="1"/>
      <w:numFmt w:val="bullet"/>
      <w:lvlText w:val=""/>
      <w:lvlJc w:val="left"/>
      <w:pPr>
        <w:tabs>
          <w:tab w:val="num" w:pos="1582"/>
        </w:tabs>
        <w:ind w:left="1582" w:hanging="360"/>
      </w:pPr>
      <w:rPr>
        <w:rFonts w:ascii="Wingdings" w:hAnsi="Wingdings" w:cs="Wingdings" w:hint="default"/>
      </w:rPr>
    </w:lvl>
    <w:lvl w:ilvl="3" w:tplc="04240001">
      <w:start w:val="1"/>
      <w:numFmt w:val="bullet"/>
      <w:lvlText w:val=""/>
      <w:lvlJc w:val="left"/>
      <w:pPr>
        <w:tabs>
          <w:tab w:val="num" w:pos="2302"/>
        </w:tabs>
        <w:ind w:left="2302" w:hanging="360"/>
      </w:pPr>
      <w:rPr>
        <w:rFonts w:ascii="Symbol" w:hAnsi="Symbol" w:cs="Symbol" w:hint="default"/>
      </w:rPr>
    </w:lvl>
    <w:lvl w:ilvl="4" w:tplc="04240003">
      <w:start w:val="1"/>
      <w:numFmt w:val="bullet"/>
      <w:lvlText w:val="o"/>
      <w:lvlJc w:val="left"/>
      <w:pPr>
        <w:tabs>
          <w:tab w:val="num" w:pos="3022"/>
        </w:tabs>
        <w:ind w:left="3022" w:hanging="360"/>
      </w:pPr>
      <w:rPr>
        <w:rFonts w:ascii="Courier New" w:hAnsi="Courier New" w:cs="Courier New" w:hint="default"/>
      </w:rPr>
    </w:lvl>
    <w:lvl w:ilvl="5" w:tplc="04240005">
      <w:start w:val="1"/>
      <w:numFmt w:val="bullet"/>
      <w:lvlText w:val=""/>
      <w:lvlJc w:val="left"/>
      <w:pPr>
        <w:tabs>
          <w:tab w:val="num" w:pos="3742"/>
        </w:tabs>
        <w:ind w:left="3742" w:hanging="360"/>
      </w:pPr>
      <w:rPr>
        <w:rFonts w:ascii="Wingdings" w:hAnsi="Wingdings" w:cs="Wingdings" w:hint="default"/>
      </w:rPr>
    </w:lvl>
    <w:lvl w:ilvl="6" w:tplc="04240001">
      <w:start w:val="1"/>
      <w:numFmt w:val="bullet"/>
      <w:lvlText w:val=""/>
      <w:lvlJc w:val="left"/>
      <w:pPr>
        <w:tabs>
          <w:tab w:val="num" w:pos="4462"/>
        </w:tabs>
        <w:ind w:left="4462" w:hanging="360"/>
      </w:pPr>
      <w:rPr>
        <w:rFonts w:ascii="Symbol" w:hAnsi="Symbol" w:cs="Symbol" w:hint="default"/>
      </w:rPr>
    </w:lvl>
    <w:lvl w:ilvl="7" w:tplc="04240003">
      <w:start w:val="1"/>
      <w:numFmt w:val="bullet"/>
      <w:lvlText w:val="o"/>
      <w:lvlJc w:val="left"/>
      <w:pPr>
        <w:tabs>
          <w:tab w:val="num" w:pos="5182"/>
        </w:tabs>
        <w:ind w:left="5182" w:hanging="360"/>
      </w:pPr>
      <w:rPr>
        <w:rFonts w:ascii="Courier New" w:hAnsi="Courier New" w:cs="Courier New" w:hint="default"/>
      </w:rPr>
    </w:lvl>
    <w:lvl w:ilvl="8" w:tplc="04240005">
      <w:start w:val="1"/>
      <w:numFmt w:val="bullet"/>
      <w:lvlText w:val=""/>
      <w:lvlJc w:val="left"/>
      <w:pPr>
        <w:tabs>
          <w:tab w:val="num" w:pos="5902"/>
        </w:tabs>
        <w:ind w:left="5902" w:hanging="360"/>
      </w:pPr>
      <w:rPr>
        <w:rFonts w:ascii="Wingdings" w:hAnsi="Wingdings" w:cs="Wingdings" w:hint="default"/>
      </w:rPr>
    </w:lvl>
  </w:abstractNum>
  <w:abstractNum w:abstractNumId="2">
    <w:nsid w:val="1E880315"/>
    <w:multiLevelType w:val="hybridMultilevel"/>
    <w:tmpl w:val="E786B912"/>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nsid w:val="3F0862C1"/>
    <w:multiLevelType w:val="hybridMultilevel"/>
    <w:tmpl w:val="AB78CE12"/>
    <w:lvl w:ilvl="0" w:tplc="47FAB664">
      <w:start w:val="1"/>
      <w:numFmt w:val="bullet"/>
      <w:lvlText w:val=""/>
      <w:lvlJc w:val="left"/>
      <w:pPr>
        <w:tabs>
          <w:tab w:val="num" w:pos="113"/>
        </w:tabs>
        <w:ind w:left="227" w:hanging="227"/>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
    <w:nsid w:val="5B615614"/>
    <w:multiLevelType w:val="hybridMultilevel"/>
    <w:tmpl w:val="8F1A7BD0"/>
    <w:lvl w:ilvl="0" w:tplc="04240001">
      <w:start w:val="1"/>
      <w:numFmt w:val="bullet"/>
      <w:lvlText w:val=""/>
      <w:lvlJc w:val="left"/>
      <w:pPr>
        <w:tabs>
          <w:tab w:val="num" w:pos="720"/>
        </w:tabs>
        <w:ind w:left="720" w:hanging="360"/>
      </w:pPr>
      <w:rPr>
        <w:rFonts w:ascii="Symbol" w:hAnsi="Symbol" w:cs="Symbol" w:hint="default"/>
      </w:rPr>
    </w:lvl>
    <w:lvl w:ilvl="1" w:tplc="A4F49850">
      <w:numFmt w:val="bullet"/>
      <w:lvlText w:val="-"/>
      <w:lvlJc w:val="left"/>
      <w:pPr>
        <w:tabs>
          <w:tab w:val="num" w:pos="1440"/>
        </w:tabs>
        <w:ind w:left="1440" w:hanging="360"/>
      </w:pPr>
      <w:rPr>
        <w:rFonts w:ascii="Arial" w:eastAsia="Times New Roman" w:hAnsi="Aria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
    <w:nsid w:val="686412AC"/>
    <w:multiLevelType w:val="hybridMultilevel"/>
    <w:tmpl w:val="2D00A9F6"/>
    <w:lvl w:ilvl="0" w:tplc="47FAB664">
      <w:start w:val="1"/>
      <w:numFmt w:val="bullet"/>
      <w:lvlText w:val=""/>
      <w:lvlJc w:val="left"/>
      <w:pPr>
        <w:tabs>
          <w:tab w:val="num" w:pos="113"/>
        </w:tabs>
        <w:ind w:left="227" w:hanging="227"/>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
    <w:nsid w:val="69C14E57"/>
    <w:multiLevelType w:val="hybridMultilevel"/>
    <w:tmpl w:val="4A2E1754"/>
    <w:lvl w:ilvl="0" w:tplc="04240001">
      <w:start w:val="1"/>
      <w:numFmt w:val="bullet"/>
      <w:lvlText w:val=""/>
      <w:lvlJc w:val="left"/>
      <w:pPr>
        <w:tabs>
          <w:tab w:val="num" w:pos="720"/>
        </w:tabs>
        <w:ind w:left="720" w:hanging="360"/>
      </w:pPr>
      <w:rPr>
        <w:rFonts w:ascii="Symbol" w:hAnsi="Symbol" w:cs="Symbol" w:hint="default"/>
      </w:rPr>
    </w:lvl>
    <w:lvl w:ilvl="1" w:tplc="A4F49850">
      <w:numFmt w:val="bullet"/>
      <w:lvlText w:val="-"/>
      <w:lvlJc w:val="left"/>
      <w:pPr>
        <w:tabs>
          <w:tab w:val="num" w:pos="862"/>
        </w:tabs>
        <w:ind w:left="862" w:hanging="360"/>
      </w:pPr>
      <w:rPr>
        <w:rFonts w:ascii="Arial" w:eastAsia="Times New Roman" w:hAnsi="Arial" w:hint="default"/>
      </w:rPr>
    </w:lvl>
    <w:lvl w:ilvl="2" w:tplc="04240005">
      <w:start w:val="1"/>
      <w:numFmt w:val="bullet"/>
      <w:lvlText w:val=""/>
      <w:lvlJc w:val="left"/>
      <w:pPr>
        <w:tabs>
          <w:tab w:val="num" w:pos="1582"/>
        </w:tabs>
        <w:ind w:left="1582" w:hanging="360"/>
      </w:pPr>
      <w:rPr>
        <w:rFonts w:ascii="Wingdings" w:hAnsi="Wingdings" w:cs="Wingdings" w:hint="default"/>
      </w:rPr>
    </w:lvl>
    <w:lvl w:ilvl="3" w:tplc="04240001">
      <w:start w:val="1"/>
      <w:numFmt w:val="bullet"/>
      <w:lvlText w:val=""/>
      <w:lvlJc w:val="left"/>
      <w:pPr>
        <w:tabs>
          <w:tab w:val="num" w:pos="2302"/>
        </w:tabs>
        <w:ind w:left="2302" w:hanging="360"/>
      </w:pPr>
      <w:rPr>
        <w:rFonts w:ascii="Symbol" w:hAnsi="Symbol" w:cs="Symbol" w:hint="default"/>
      </w:rPr>
    </w:lvl>
    <w:lvl w:ilvl="4" w:tplc="04240003">
      <w:start w:val="1"/>
      <w:numFmt w:val="bullet"/>
      <w:lvlText w:val="o"/>
      <w:lvlJc w:val="left"/>
      <w:pPr>
        <w:tabs>
          <w:tab w:val="num" w:pos="3022"/>
        </w:tabs>
        <w:ind w:left="3022" w:hanging="360"/>
      </w:pPr>
      <w:rPr>
        <w:rFonts w:ascii="Courier New" w:hAnsi="Courier New" w:cs="Courier New" w:hint="default"/>
      </w:rPr>
    </w:lvl>
    <w:lvl w:ilvl="5" w:tplc="04240005">
      <w:start w:val="1"/>
      <w:numFmt w:val="bullet"/>
      <w:lvlText w:val=""/>
      <w:lvlJc w:val="left"/>
      <w:pPr>
        <w:tabs>
          <w:tab w:val="num" w:pos="3742"/>
        </w:tabs>
        <w:ind w:left="3742" w:hanging="360"/>
      </w:pPr>
      <w:rPr>
        <w:rFonts w:ascii="Wingdings" w:hAnsi="Wingdings" w:cs="Wingdings" w:hint="default"/>
      </w:rPr>
    </w:lvl>
    <w:lvl w:ilvl="6" w:tplc="04240001">
      <w:start w:val="1"/>
      <w:numFmt w:val="bullet"/>
      <w:lvlText w:val=""/>
      <w:lvlJc w:val="left"/>
      <w:pPr>
        <w:tabs>
          <w:tab w:val="num" w:pos="4462"/>
        </w:tabs>
        <w:ind w:left="4462" w:hanging="360"/>
      </w:pPr>
      <w:rPr>
        <w:rFonts w:ascii="Symbol" w:hAnsi="Symbol" w:cs="Symbol" w:hint="default"/>
      </w:rPr>
    </w:lvl>
    <w:lvl w:ilvl="7" w:tplc="04240003">
      <w:start w:val="1"/>
      <w:numFmt w:val="bullet"/>
      <w:lvlText w:val="o"/>
      <w:lvlJc w:val="left"/>
      <w:pPr>
        <w:tabs>
          <w:tab w:val="num" w:pos="5182"/>
        </w:tabs>
        <w:ind w:left="5182" w:hanging="360"/>
      </w:pPr>
      <w:rPr>
        <w:rFonts w:ascii="Courier New" w:hAnsi="Courier New" w:cs="Courier New" w:hint="default"/>
      </w:rPr>
    </w:lvl>
    <w:lvl w:ilvl="8" w:tplc="04240005">
      <w:start w:val="1"/>
      <w:numFmt w:val="bullet"/>
      <w:lvlText w:val=""/>
      <w:lvlJc w:val="left"/>
      <w:pPr>
        <w:tabs>
          <w:tab w:val="num" w:pos="5902"/>
        </w:tabs>
        <w:ind w:left="5902" w:hanging="360"/>
      </w:pPr>
      <w:rPr>
        <w:rFonts w:ascii="Wingdings" w:hAnsi="Wingdings" w:cs="Wingdings" w:hint="default"/>
      </w:rPr>
    </w:lvl>
  </w:abstractNum>
  <w:abstractNum w:abstractNumId="7">
    <w:nsid w:val="6EFF6DB2"/>
    <w:multiLevelType w:val="hybridMultilevel"/>
    <w:tmpl w:val="7D582E68"/>
    <w:lvl w:ilvl="0" w:tplc="FFFFFFFF">
      <w:start w:val="1"/>
      <w:numFmt w:val="bullet"/>
      <w:lvlText w:val=""/>
      <w:lvlJc w:val="left"/>
      <w:pPr>
        <w:tabs>
          <w:tab w:val="num" w:pos="720"/>
        </w:tabs>
        <w:ind w:left="720" w:hanging="360"/>
      </w:pPr>
      <w:rPr>
        <w:rFonts w:ascii="Symbol" w:hAnsi="Symbol" w:cs="Symbol" w:hint="default"/>
        <w:color w:val="auto"/>
      </w:rPr>
    </w:lvl>
    <w:lvl w:ilvl="1" w:tplc="A4F49850">
      <w:numFmt w:val="bullet"/>
      <w:lvlText w:val="-"/>
      <w:lvlJc w:val="left"/>
      <w:pPr>
        <w:tabs>
          <w:tab w:val="num" w:pos="862"/>
        </w:tabs>
        <w:ind w:left="862" w:hanging="360"/>
      </w:pPr>
      <w:rPr>
        <w:rFonts w:ascii="Arial" w:eastAsia="Times New Roman" w:hAnsi="Arial" w:hint="default"/>
        <w:color w:val="auto"/>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8">
    <w:nsid w:val="78731954"/>
    <w:multiLevelType w:val="multilevel"/>
    <w:tmpl w:val="BFACB7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3"/>
  </w:num>
  <w:num w:numId="3">
    <w:abstractNumId w:val="8"/>
  </w:num>
  <w:num w:numId="4">
    <w:abstractNumId w:val="1"/>
  </w:num>
  <w:num w:numId="5">
    <w:abstractNumId w:val="0"/>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3B"/>
    <w:rsid w:val="00000E98"/>
    <w:rsid w:val="0002734C"/>
    <w:rsid w:val="0003515E"/>
    <w:rsid w:val="00070ED3"/>
    <w:rsid w:val="00097982"/>
    <w:rsid w:val="000B2CB9"/>
    <w:rsid w:val="000F4ECE"/>
    <w:rsid w:val="00100D7D"/>
    <w:rsid w:val="00155F76"/>
    <w:rsid w:val="001C5B2F"/>
    <w:rsid w:val="001C7E66"/>
    <w:rsid w:val="001F5D7B"/>
    <w:rsid w:val="001F6EF7"/>
    <w:rsid w:val="00262FDC"/>
    <w:rsid w:val="00276156"/>
    <w:rsid w:val="002B61C4"/>
    <w:rsid w:val="002F645D"/>
    <w:rsid w:val="00310439"/>
    <w:rsid w:val="003110BD"/>
    <w:rsid w:val="00316122"/>
    <w:rsid w:val="0031643B"/>
    <w:rsid w:val="003260F0"/>
    <w:rsid w:val="00330323"/>
    <w:rsid w:val="003A7F3F"/>
    <w:rsid w:val="003B2FCB"/>
    <w:rsid w:val="003B53D4"/>
    <w:rsid w:val="003D6922"/>
    <w:rsid w:val="004205EB"/>
    <w:rsid w:val="00425841"/>
    <w:rsid w:val="00440CDF"/>
    <w:rsid w:val="004968BB"/>
    <w:rsid w:val="004B490E"/>
    <w:rsid w:val="004D0AD2"/>
    <w:rsid w:val="004F0909"/>
    <w:rsid w:val="00502999"/>
    <w:rsid w:val="005909FA"/>
    <w:rsid w:val="005C56EB"/>
    <w:rsid w:val="005D0CAB"/>
    <w:rsid w:val="005D1405"/>
    <w:rsid w:val="00602E9A"/>
    <w:rsid w:val="0063384C"/>
    <w:rsid w:val="0064354F"/>
    <w:rsid w:val="006749DD"/>
    <w:rsid w:val="00722F8F"/>
    <w:rsid w:val="0074279E"/>
    <w:rsid w:val="0074695C"/>
    <w:rsid w:val="00770BBD"/>
    <w:rsid w:val="00772930"/>
    <w:rsid w:val="007904F2"/>
    <w:rsid w:val="00790855"/>
    <w:rsid w:val="007D3742"/>
    <w:rsid w:val="00811FA4"/>
    <w:rsid w:val="00834EF9"/>
    <w:rsid w:val="0084064E"/>
    <w:rsid w:val="008F3BAD"/>
    <w:rsid w:val="00906AAF"/>
    <w:rsid w:val="00985ACA"/>
    <w:rsid w:val="009B3A28"/>
    <w:rsid w:val="009F60D7"/>
    <w:rsid w:val="00A23CA0"/>
    <w:rsid w:val="00AA706D"/>
    <w:rsid w:val="00AC257D"/>
    <w:rsid w:val="00AF273E"/>
    <w:rsid w:val="00B12D7C"/>
    <w:rsid w:val="00B37259"/>
    <w:rsid w:val="00B94CF8"/>
    <w:rsid w:val="00B955E7"/>
    <w:rsid w:val="00BA0184"/>
    <w:rsid w:val="00C05A4A"/>
    <w:rsid w:val="00C11C7D"/>
    <w:rsid w:val="00C14AA7"/>
    <w:rsid w:val="00C3531D"/>
    <w:rsid w:val="00C57D46"/>
    <w:rsid w:val="00C662B5"/>
    <w:rsid w:val="00C70724"/>
    <w:rsid w:val="00C847C7"/>
    <w:rsid w:val="00CC1F5D"/>
    <w:rsid w:val="00CC5D88"/>
    <w:rsid w:val="00CD578B"/>
    <w:rsid w:val="00D55A8D"/>
    <w:rsid w:val="00D6768E"/>
    <w:rsid w:val="00D7654F"/>
    <w:rsid w:val="00D766B1"/>
    <w:rsid w:val="00E00BEF"/>
    <w:rsid w:val="00E11512"/>
    <w:rsid w:val="00E3112E"/>
    <w:rsid w:val="00E60D20"/>
    <w:rsid w:val="00E94625"/>
    <w:rsid w:val="00EF6FE7"/>
    <w:rsid w:val="00F7419D"/>
    <w:rsid w:val="00FA70C7"/>
    <w:rsid w:val="00FC03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1643B"/>
    <w:rPr>
      <w:rFonts w:ascii="Arial" w:eastAsia="Times New Roman" w:hAnsi="Arial" w:cs="Arial"/>
      <w:sz w:val="24"/>
      <w:szCs w:val="24"/>
    </w:rPr>
  </w:style>
  <w:style w:type="paragraph" w:styleId="Naslov1">
    <w:name w:val="heading 1"/>
    <w:basedOn w:val="Navaden"/>
    <w:next w:val="Navaden"/>
    <w:link w:val="Naslov1Znak"/>
    <w:uiPriority w:val="99"/>
    <w:qFormat/>
    <w:rsid w:val="00100D7D"/>
    <w:pPr>
      <w:keepNext/>
      <w:widowControl w:val="0"/>
      <w:ind w:left="284" w:hanging="284"/>
      <w:jc w:val="both"/>
      <w:outlineLvl w:val="0"/>
    </w:pPr>
    <w:rPr>
      <w:rFonts w:ascii="Times New Roman" w:hAnsi="Times New Roman" w:cs="Times New Roman"/>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100D7D"/>
    <w:rPr>
      <w:rFonts w:ascii="Times New Roman" w:hAnsi="Times New Roman" w:cs="Times New Roman"/>
      <w:b/>
      <w:bCs/>
      <w:sz w:val="20"/>
      <w:szCs w:val="20"/>
      <w:lang w:eastAsia="sl-SI"/>
    </w:rPr>
  </w:style>
  <w:style w:type="paragraph" w:styleId="Telobesedila">
    <w:name w:val="Body Text"/>
    <w:basedOn w:val="Navaden"/>
    <w:link w:val="TelobesedilaZnak"/>
    <w:uiPriority w:val="99"/>
    <w:rsid w:val="0031643B"/>
    <w:pPr>
      <w:jc w:val="both"/>
    </w:pPr>
  </w:style>
  <w:style w:type="character" w:customStyle="1" w:styleId="TelobesedilaZnak">
    <w:name w:val="Telo besedila Znak"/>
    <w:basedOn w:val="Privzetapisavaodstavka"/>
    <w:link w:val="Telobesedila"/>
    <w:uiPriority w:val="99"/>
    <w:locked/>
    <w:rsid w:val="0031643B"/>
    <w:rPr>
      <w:rFonts w:ascii="Arial" w:hAnsi="Arial" w:cs="Arial"/>
      <w:sz w:val="20"/>
      <w:szCs w:val="20"/>
      <w:lang w:eastAsia="sl-SI"/>
    </w:rPr>
  </w:style>
  <w:style w:type="paragraph" w:customStyle="1" w:styleId="PODPOGLAVJA">
    <w:name w:val="PODPOGLAVJA"/>
    <w:basedOn w:val="Navaden"/>
    <w:autoRedefine/>
    <w:uiPriority w:val="99"/>
    <w:rsid w:val="003B53D4"/>
    <w:pPr>
      <w:spacing w:line="288" w:lineRule="auto"/>
      <w:jc w:val="both"/>
    </w:pPr>
  </w:style>
  <w:style w:type="paragraph" w:styleId="Navadensplet">
    <w:name w:val="Normal (Web)"/>
    <w:basedOn w:val="Navaden"/>
    <w:uiPriority w:val="99"/>
    <w:rsid w:val="0031643B"/>
    <w:pPr>
      <w:spacing w:before="100" w:beforeAutospacing="1" w:after="100" w:afterAutospacing="1"/>
    </w:pPr>
    <w:rPr>
      <w:rFonts w:ascii="Times New Roman" w:hAnsi="Times New Roman" w:cs="Times New Roman"/>
      <w:color w:val="000000"/>
    </w:rPr>
  </w:style>
  <w:style w:type="paragraph" w:styleId="Besedilooblaka">
    <w:name w:val="Balloon Text"/>
    <w:basedOn w:val="Navaden"/>
    <w:link w:val="BesedilooblakaZnak"/>
    <w:uiPriority w:val="99"/>
    <w:semiHidden/>
    <w:unhideWhenUsed/>
    <w:rsid w:val="00E1151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15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1643B"/>
    <w:rPr>
      <w:rFonts w:ascii="Arial" w:eastAsia="Times New Roman" w:hAnsi="Arial" w:cs="Arial"/>
      <w:sz w:val="24"/>
      <w:szCs w:val="24"/>
    </w:rPr>
  </w:style>
  <w:style w:type="paragraph" w:styleId="Naslov1">
    <w:name w:val="heading 1"/>
    <w:basedOn w:val="Navaden"/>
    <w:next w:val="Navaden"/>
    <w:link w:val="Naslov1Znak"/>
    <w:uiPriority w:val="99"/>
    <w:qFormat/>
    <w:rsid w:val="00100D7D"/>
    <w:pPr>
      <w:keepNext/>
      <w:widowControl w:val="0"/>
      <w:ind w:left="284" w:hanging="284"/>
      <w:jc w:val="both"/>
      <w:outlineLvl w:val="0"/>
    </w:pPr>
    <w:rPr>
      <w:rFonts w:ascii="Times New Roman" w:hAnsi="Times New Roman" w:cs="Times New Roman"/>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100D7D"/>
    <w:rPr>
      <w:rFonts w:ascii="Times New Roman" w:hAnsi="Times New Roman" w:cs="Times New Roman"/>
      <w:b/>
      <w:bCs/>
      <w:sz w:val="20"/>
      <w:szCs w:val="20"/>
      <w:lang w:eastAsia="sl-SI"/>
    </w:rPr>
  </w:style>
  <w:style w:type="paragraph" w:styleId="Telobesedila">
    <w:name w:val="Body Text"/>
    <w:basedOn w:val="Navaden"/>
    <w:link w:val="TelobesedilaZnak"/>
    <w:uiPriority w:val="99"/>
    <w:rsid w:val="0031643B"/>
    <w:pPr>
      <w:jc w:val="both"/>
    </w:pPr>
  </w:style>
  <w:style w:type="character" w:customStyle="1" w:styleId="TelobesedilaZnak">
    <w:name w:val="Telo besedila Znak"/>
    <w:basedOn w:val="Privzetapisavaodstavka"/>
    <w:link w:val="Telobesedila"/>
    <w:uiPriority w:val="99"/>
    <w:locked/>
    <w:rsid w:val="0031643B"/>
    <w:rPr>
      <w:rFonts w:ascii="Arial" w:hAnsi="Arial" w:cs="Arial"/>
      <w:sz w:val="20"/>
      <w:szCs w:val="20"/>
      <w:lang w:eastAsia="sl-SI"/>
    </w:rPr>
  </w:style>
  <w:style w:type="paragraph" w:customStyle="1" w:styleId="PODPOGLAVJA">
    <w:name w:val="PODPOGLAVJA"/>
    <w:basedOn w:val="Navaden"/>
    <w:autoRedefine/>
    <w:uiPriority w:val="99"/>
    <w:rsid w:val="003B53D4"/>
    <w:pPr>
      <w:spacing w:line="288" w:lineRule="auto"/>
      <w:jc w:val="both"/>
    </w:pPr>
  </w:style>
  <w:style w:type="paragraph" w:styleId="Navadensplet">
    <w:name w:val="Normal (Web)"/>
    <w:basedOn w:val="Navaden"/>
    <w:uiPriority w:val="99"/>
    <w:rsid w:val="0031643B"/>
    <w:pPr>
      <w:spacing w:before="100" w:beforeAutospacing="1" w:after="100" w:afterAutospacing="1"/>
    </w:pPr>
    <w:rPr>
      <w:rFonts w:ascii="Times New Roman" w:hAnsi="Times New Roman" w:cs="Times New Roman"/>
      <w:color w:val="000000"/>
    </w:rPr>
  </w:style>
  <w:style w:type="paragraph" w:styleId="Besedilooblaka">
    <w:name w:val="Balloon Text"/>
    <w:basedOn w:val="Navaden"/>
    <w:link w:val="BesedilooblakaZnak"/>
    <w:uiPriority w:val="99"/>
    <w:semiHidden/>
    <w:unhideWhenUsed/>
    <w:rsid w:val="00E1151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15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1445</Words>
  <Characters>8240</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Gimnazija Ravne</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UC37</cp:lastModifiedBy>
  <cp:revision>6</cp:revision>
  <cp:lastPrinted>2012-09-04T10:32:00Z</cp:lastPrinted>
  <dcterms:created xsi:type="dcterms:W3CDTF">2012-09-04T10:30:00Z</dcterms:created>
  <dcterms:modified xsi:type="dcterms:W3CDTF">2012-09-20T09:32:00Z</dcterms:modified>
</cp:coreProperties>
</file>